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C2" w:rsidRPr="00175CD6" w:rsidRDefault="00157CC2" w:rsidP="00157CC2">
      <w:pPr>
        <w:spacing w:after="300"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FF6717"/>
          <w:kern w:val="36"/>
          <w:sz w:val="32"/>
          <w:szCs w:val="32"/>
          <w:lang w:eastAsia="ru-RU"/>
        </w:rPr>
      </w:pPr>
      <w:r w:rsidRPr="00175CD6">
        <w:rPr>
          <w:rFonts w:ascii="Times New Roman" w:eastAsia="Times New Roman" w:hAnsi="Times New Roman" w:cs="Times New Roman"/>
          <w:b/>
          <w:color w:val="FF6717"/>
          <w:kern w:val="36"/>
          <w:sz w:val="32"/>
          <w:szCs w:val="32"/>
          <w:lang w:eastAsia="ru-RU"/>
        </w:rPr>
        <w:t>Консультация для родителей</w:t>
      </w:r>
    </w:p>
    <w:p w:rsidR="004E3D13" w:rsidRPr="00175CD6" w:rsidRDefault="004E3D13" w:rsidP="00157CC2">
      <w:pPr>
        <w:spacing w:after="300" w:line="360" w:lineRule="atLeast"/>
        <w:outlineLvl w:val="0"/>
        <w:rPr>
          <w:rFonts w:ascii="Times New Roman" w:eastAsia="Times New Roman" w:hAnsi="Times New Roman" w:cs="Times New Roman"/>
          <w:b/>
          <w:color w:val="FF6717"/>
          <w:kern w:val="36"/>
          <w:sz w:val="32"/>
          <w:szCs w:val="32"/>
          <w:lang w:eastAsia="ru-RU"/>
        </w:rPr>
      </w:pPr>
      <w:r w:rsidRPr="00175CD6">
        <w:rPr>
          <w:rFonts w:ascii="Times New Roman" w:eastAsia="Times New Roman" w:hAnsi="Times New Roman" w:cs="Times New Roman"/>
          <w:b/>
          <w:color w:val="FF6717"/>
          <w:kern w:val="36"/>
          <w:sz w:val="32"/>
          <w:szCs w:val="32"/>
          <w:lang w:eastAsia="ru-RU"/>
        </w:rPr>
        <w:t>Без слез не получится. Как уменьшить стресс от детского сада</w:t>
      </w:r>
    </w:p>
    <w:p w:rsidR="004E3D13" w:rsidRPr="00175CD6" w:rsidRDefault="004E3D13" w:rsidP="00157CC2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FF6717"/>
          <w:sz w:val="24"/>
          <w:szCs w:val="24"/>
          <w:lang w:eastAsia="ru-RU"/>
        </w:rPr>
      </w:pPr>
      <w:r w:rsidRPr="00175CD6">
        <w:rPr>
          <w:rFonts w:ascii="Times New Roman" w:eastAsia="Times New Roman" w:hAnsi="Times New Roman" w:cs="Times New Roman"/>
          <w:b/>
          <w:color w:val="FF6717"/>
          <w:sz w:val="24"/>
          <w:szCs w:val="24"/>
          <w:lang w:eastAsia="ru-RU"/>
        </w:rPr>
        <w:t>Подготовка к детскому саду и адаптация: шаг за шагом</w:t>
      </w:r>
    </w:p>
    <w:p w:rsidR="005E3B1F" w:rsidRPr="005E3B1F" w:rsidRDefault="00175CD6" w:rsidP="00157CC2">
      <w:pPr>
        <w:spacing w:after="240" w:line="240" w:lineRule="auto"/>
        <w:jc w:val="center"/>
        <w:outlineLvl w:val="1"/>
        <w:rPr>
          <w:rFonts w:ascii="Times New Roman" w:eastAsia="Times New Roman" w:hAnsi="Times New Roman" w:cs="Times New Roman"/>
          <w:color w:val="FF6717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3479775"/>
            <wp:effectExtent l="19050" t="0" r="3175" b="0"/>
            <wp:docPr id="25" name="Рисунок 25" descr="http://ds215.centerstart.ru/sites/ds215.centerstart.ru/files/5_a2luzgvyz2fydgvumg-886x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ds215.centerstart.ru/sites/ds215.centerstart.ru/files/5_a2luzgvyz2fydgvumg-886x5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7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1F" w:rsidRPr="004E3D13" w:rsidRDefault="005E3B1F" w:rsidP="00157CC2">
      <w:pPr>
        <w:spacing w:after="240" w:line="240" w:lineRule="auto"/>
        <w:jc w:val="center"/>
        <w:outlineLvl w:val="1"/>
        <w:rPr>
          <w:rFonts w:ascii="inherit" w:eastAsia="Times New Roman" w:hAnsi="inherit" w:cs="Tahoma"/>
          <w:color w:val="FF6717"/>
          <w:sz w:val="18"/>
          <w:szCs w:val="18"/>
          <w:lang w:eastAsia="ru-RU"/>
        </w:rPr>
      </w:pPr>
    </w:p>
    <w:p w:rsidR="00442F07" w:rsidRPr="005E3B1F" w:rsidRDefault="004E3D13" w:rsidP="00157CC2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6DC"/>
        </w:rPr>
      </w:pPr>
      <w:r w:rsidRPr="005E3B1F">
        <w:rPr>
          <w:rFonts w:ascii="Times New Roman" w:hAnsi="Times New Roman" w:cs="Times New Roman"/>
          <w:color w:val="000000"/>
          <w:sz w:val="24"/>
          <w:szCs w:val="24"/>
        </w:rPr>
        <w:t>Уже к полутора годам у всех детей проявляется характер, появляются свои желания или нежелания что-либо делать. У детей формируются свои привычки. Самая сильная привычка возраста до 3 лет (а у мальчиков и позже) — постоянное присутствие мамы рядом. Поэтому, когда приходит пора отдавать ребенка в сад, родителям не стоит забывать, что для ребенка это стресс.</w:t>
      </w:r>
    </w:p>
    <w:p w:rsidR="00062EAD" w:rsidRDefault="00062EAD" w:rsidP="00157CC2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5E3B1F">
        <w:rPr>
          <w:rFonts w:ascii="Times New Roman" w:hAnsi="Times New Roman" w:cs="Times New Roman"/>
          <w:color w:val="000000"/>
          <w:sz w:val="24"/>
          <w:szCs w:val="24"/>
        </w:rPr>
        <w:t>Малыша обязательно необходимо подготовить к новому жизненному этапу и сделать это максимально правильно и мягко. Совсем избежать слез, скорее всего, не получится, но можно постараться смягчить удар. Вот несколько советов, которые помогут при приучении ребенка к садику.</w:t>
      </w:r>
    </w:p>
    <w:p w:rsidR="00175CD6" w:rsidRPr="005E3B1F" w:rsidRDefault="00175CD6" w:rsidP="00175CD6">
      <w:pPr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6DC"/>
        </w:rPr>
      </w:pPr>
      <w:r w:rsidRPr="00175CD6">
        <w:rPr>
          <w:rFonts w:ascii="Times New Roman" w:hAnsi="Times New Roman" w:cs="Times New Roman"/>
          <w:color w:val="000000"/>
          <w:sz w:val="24"/>
          <w:szCs w:val="24"/>
        </w:rPr>
        <w:lastRenderedPageBreak/>
        <w:drawing>
          <wp:inline distT="0" distB="0" distL="0" distR="0">
            <wp:extent cx="5114925" cy="2286000"/>
            <wp:effectExtent l="19050" t="0" r="9525" b="0"/>
            <wp:docPr id="3" name="Рисунок 13" descr="https://sun9-66.userapi.com/c857732/v857732654/13d531/k613iHOVAt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66.userapi.com/c857732/v857732654/13d531/k613iHOVAt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EAD" w:rsidRPr="005E3B1F" w:rsidRDefault="00062EAD" w:rsidP="00157CC2">
      <w:pPr>
        <w:pStyle w:val="2"/>
        <w:spacing w:before="300" w:beforeAutospacing="0" w:after="120" w:afterAutospacing="0"/>
        <w:rPr>
          <w:b w:val="0"/>
          <w:bCs w:val="0"/>
          <w:color w:val="FF6717"/>
          <w:sz w:val="24"/>
          <w:szCs w:val="24"/>
        </w:rPr>
      </w:pPr>
      <w:r w:rsidRPr="005E3B1F">
        <w:rPr>
          <w:b w:val="0"/>
          <w:bCs w:val="0"/>
          <w:color w:val="FF6717"/>
          <w:sz w:val="24"/>
          <w:szCs w:val="24"/>
        </w:rPr>
        <w:t>Садик априори, но не заставляя</w:t>
      </w:r>
    </w:p>
    <w:p w:rsidR="00062EAD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5E3B1F">
        <w:rPr>
          <w:color w:val="000000"/>
        </w:rPr>
        <w:t>Конечно, невозможно объяснить такому маленькому ребенку всю ситуацию: почему надо зарабатывать деньги, почему для этого надо ходить на работу, почему мама не может быть постоянно рядом. В процессе общения для себя и ребенка постройте схему «садик априори», то есть с того момента, как ребенок уже начинает понимать практически всё, что вы ему говорите, включите садик в игры с игрушками, в разговоры, в жизнь как нечто само собой разумеющееся. Ваша задача — заранее подвести ребенка к тому факту, что он пойдет в детский сад, просто потому что так будет.</w:t>
      </w: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color w:val="000000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57CC2" w:rsidRDefault="00157CC2" w:rsidP="005E3B1F">
      <w:pPr>
        <w:pStyle w:val="a4"/>
        <w:spacing w:before="0" w:beforeAutospacing="0" w:after="6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4541155" cy="3028950"/>
            <wp:effectExtent l="19050" t="0" r="0" b="0"/>
            <wp:docPr id="4" name="Рисунок 4" descr="https://sun9-50.userapi.com/c844721/v844721951/1b7cd9/QX83s6CHy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0.userapi.com/c844721/v844721951/1b7cd9/QX83s6CHyS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715" cy="30366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EAD" w:rsidRDefault="00062EAD" w:rsidP="00157CC2">
      <w:pPr>
        <w:rPr>
          <w:rFonts w:ascii="Tahoma" w:hAnsi="Tahoma" w:cs="Tahoma"/>
          <w:b/>
          <w:sz w:val="18"/>
          <w:szCs w:val="18"/>
          <w:shd w:val="clear" w:color="auto" w:fill="FFF6DC"/>
        </w:rPr>
      </w:pPr>
      <w:r>
        <w:rPr>
          <w:b/>
        </w:rPr>
        <w:t xml:space="preserve"> </w:t>
      </w:r>
    </w:p>
    <w:p w:rsidR="00175CD6" w:rsidRDefault="00175CD6" w:rsidP="00157CC2">
      <w:pPr>
        <w:pStyle w:val="2"/>
        <w:spacing w:before="300" w:beforeAutospacing="0" w:after="120" w:afterAutospacing="0"/>
        <w:rPr>
          <w:rFonts w:ascii="Tahoma" w:hAnsi="Tahoma" w:cs="Tahoma"/>
          <w:b w:val="0"/>
          <w:bCs w:val="0"/>
          <w:color w:val="FF6717"/>
          <w:sz w:val="21"/>
          <w:szCs w:val="21"/>
        </w:rPr>
      </w:pPr>
    </w:p>
    <w:p w:rsidR="00175CD6" w:rsidRDefault="00175CD6" w:rsidP="00157CC2">
      <w:pPr>
        <w:pStyle w:val="2"/>
        <w:spacing w:before="300" w:beforeAutospacing="0" w:after="120" w:afterAutospacing="0"/>
        <w:rPr>
          <w:rFonts w:ascii="Tahoma" w:hAnsi="Tahoma" w:cs="Tahoma"/>
          <w:b w:val="0"/>
          <w:bCs w:val="0"/>
          <w:color w:val="FF6717"/>
          <w:sz w:val="21"/>
          <w:szCs w:val="21"/>
        </w:rPr>
      </w:pPr>
    </w:p>
    <w:p w:rsidR="00175CD6" w:rsidRDefault="00175CD6" w:rsidP="00157CC2">
      <w:pPr>
        <w:pStyle w:val="2"/>
        <w:spacing w:before="300" w:beforeAutospacing="0" w:after="120" w:afterAutospacing="0"/>
        <w:rPr>
          <w:rFonts w:ascii="Tahoma" w:hAnsi="Tahoma" w:cs="Tahoma"/>
          <w:b w:val="0"/>
          <w:bCs w:val="0"/>
          <w:color w:val="FF6717"/>
          <w:sz w:val="21"/>
          <w:szCs w:val="21"/>
        </w:rPr>
      </w:pPr>
    </w:p>
    <w:p w:rsidR="00175CD6" w:rsidRDefault="00175CD6" w:rsidP="00157CC2">
      <w:pPr>
        <w:pStyle w:val="2"/>
        <w:spacing w:before="300" w:beforeAutospacing="0" w:after="120" w:afterAutospacing="0"/>
        <w:rPr>
          <w:rFonts w:ascii="Tahoma" w:hAnsi="Tahoma" w:cs="Tahoma"/>
          <w:b w:val="0"/>
          <w:bCs w:val="0"/>
          <w:color w:val="FF6717"/>
          <w:sz w:val="21"/>
          <w:szCs w:val="21"/>
        </w:rPr>
      </w:pPr>
    </w:p>
    <w:p w:rsidR="00062EAD" w:rsidRPr="00175CD6" w:rsidRDefault="00062EAD" w:rsidP="00157CC2">
      <w:pPr>
        <w:pStyle w:val="2"/>
        <w:spacing w:before="300" w:beforeAutospacing="0" w:after="120" w:afterAutospacing="0"/>
        <w:rPr>
          <w:b w:val="0"/>
          <w:bCs w:val="0"/>
          <w:color w:val="FF6717"/>
          <w:sz w:val="24"/>
          <w:szCs w:val="24"/>
        </w:rPr>
      </w:pPr>
      <w:r w:rsidRPr="00175CD6">
        <w:rPr>
          <w:b w:val="0"/>
          <w:bCs w:val="0"/>
          <w:color w:val="FF6717"/>
          <w:sz w:val="24"/>
          <w:szCs w:val="24"/>
        </w:rPr>
        <w:lastRenderedPageBreak/>
        <w:t>Садик — это интересно</w:t>
      </w:r>
    </w:p>
    <w:p w:rsidR="00062EAD" w:rsidRPr="00175CD6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color w:val="000000"/>
        </w:rPr>
        <w:t>Самая естественная и первая мотивация ребенка — это интерес. Поэтому на всем этапе подготовки к саду ему должно быть интересно. Мама, будучи рядом с малышом постоянно, знает, к каким игрушкам он неравнодушен и какие игры его увлекают больше. При знакомстве с садиком используйте эти знания.</w:t>
      </w:r>
    </w:p>
    <w:p w:rsidR="00175CD6" w:rsidRPr="00175CD6" w:rsidRDefault="00175CD6" w:rsidP="00157CC2">
      <w:pPr>
        <w:pStyle w:val="a4"/>
        <w:spacing w:before="0" w:beforeAutospacing="0" w:after="60" w:afterAutospacing="0"/>
        <w:jc w:val="both"/>
        <w:rPr>
          <w:color w:val="000000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062EAD" w:rsidRDefault="00157CC2" w:rsidP="005E3B1F">
      <w:pPr>
        <w:jc w:val="center"/>
        <w:rPr>
          <w:rFonts w:ascii="Tahoma" w:hAnsi="Tahoma" w:cs="Tahoma"/>
          <w:b/>
          <w:sz w:val="18"/>
          <w:szCs w:val="18"/>
          <w:shd w:val="clear" w:color="auto" w:fill="FFF6DC"/>
        </w:rPr>
      </w:pPr>
      <w:r>
        <w:rPr>
          <w:noProof/>
          <w:lang w:eastAsia="ru-RU"/>
        </w:rPr>
        <w:drawing>
          <wp:inline distT="0" distB="0" distL="0" distR="0">
            <wp:extent cx="5052567" cy="3372588"/>
            <wp:effectExtent l="19050" t="0" r="0" b="0"/>
            <wp:docPr id="7" name="Рисунок 7" descr="https://elf16.ru/wp-content/uploads/2020/03/537299a64230369dbb05e1348e650f0d-400x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lf16.ru/wp-content/uploads/2020/03/537299a64230369dbb05e1348e650f0d-400x26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567" cy="337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EAD" w:rsidRPr="00175CD6" w:rsidRDefault="00062EAD" w:rsidP="00157CC2">
      <w:pPr>
        <w:pStyle w:val="2"/>
        <w:spacing w:before="300" w:beforeAutospacing="0" w:after="120" w:afterAutospacing="0"/>
        <w:rPr>
          <w:b w:val="0"/>
          <w:bCs w:val="0"/>
          <w:color w:val="FF6717"/>
          <w:sz w:val="24"/>
          <w:szCs w:val="24"/>
        </w:rPr>
      </w:pPr>
      <w:r w:rsidRPr="00175CD6">
        <w:rPr>
          <w:b w:val="0"/>
          <w:bCs w:val="0"/>
          <w:color w:val="FF6717"/>
          <w:sz w:val="24"/>
          <w:szCs w:val="24"/>
        </w:rPr>
        <w:t>Как организовать адаптацию к детскому саду</w:t>
      </w:r>
    </w:p>
    <w:p w:rsidR="00062EAD" w:rsidRPr="00175CD6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rStyle w:val="a5"/>
          <w:color w:val="000000"/>
        </w:rPr>
        <w:t>Первое знакомство.</w:t>
      </w:r>
      <w:r w:rsidRPr="00175CD6">
        <w:rPr>
          <w:color w:val="000000"/>
        </w:rPr>
        <w:t> Договорившись с воспитателем, приходите в садик с вашим малышом в первый раз. Посмотрите всё в саду, громко и позитивно комментируйте всё, что видите. Обязательно дождитесь от него ответа. Например, «Смотри, сколько тут игрушек! И во все можно играть!» или «Смотри, как много детей играет и как им весело. Садик — веселое место». Дождитесь подтверждения от малыша.</w:t>
      </w:r>
    </w:p>
    <w:p w:rsidR="00062EAD" w:rsidRPr="00175CD6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rStyle w:val="a5"/>
          <w:color w:val="000000"/>
        </w:rPr>
        <w:t>В первый день такой экскурсией нужно ограничиться.</w:t>
      </w:r>
      <w:r w:rsidRPr="00175CD6">
        <w:rPr>
          <w:color w:val="000000"/>
        </w:rPr>
        <w:t> Уходя, спросите, понравилось ли тут малышу и хочет ли он сюда вернуться завтра? Если вы получили положительный ответ — начало положено. Если отрицательный — спросите, что ему не понравилось, и отложите поход в сад минимум на неделю-две, пока это отрицательный опыт не забудется.</w:t>
      </w:r>
    </w:p>
    <w:p w:rsidR="00062EAD" w:rsidRPr="00175CD6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rStyle w:val="a5"/>
          <w:color w:val="000000"/>
        </w:rPr>
        <w:t>Играем вместе и потихоньку отпускаем.</w:t>
      </w:r>
      <w:r w:rsidRPr="00175CD6">
        <w:rPr>
          <w:color w:val="000000"/>
        </w:rPr>
        <w:t> Вы познакомились с садиком и будущей воспитательницей, и вот ваш ребенок увлекся </w:t>
      </w:r>
      <w:hyperlink r:id="rId9" w:tooltip="Игрушки" w:history="1">
        <w:r w:rsidRPr="00175CD6">
          <w:rPr>
            <w:rStyle w:val="a3"/>
            <w:color w:val="auto"/>
            <w:u w:val="none"/>
          </w:rPr>
          <w:t>игрушкой</w:t>
        </w:r>
      </w:hyperlink>
      <w:r w:rsidRPr="00175CD6">
        <w:t>.</w:t>
      </w:r>
      <w:r w:rsidRPr="00175CD6">
        <w:rPr>
          <w:color w:val="000000"/>
        </w:rPr>
        <w:t xml:space="preserve"> Поиграв вместе, найдите момент, когда малыш </w:t>
      </w:r>
      <w:proofErr w:type="gramStart"/>
      <w:r w:rsidRPr="00175CD6">
        <w:rPr>
          <w:color w:val="000000"/>
        </w:rPr>
        <w:t>будет увлечен игрой и выйдете</w:t>
      </w:r>
      <w:proofErr w:type="gramEnd"/>
      <w:r w:rsidRPr="00175CD6">
        <w:rPr>
          <w:color w:val="000000"/>
        </w:rPr>
        <w:t xml:space="preserve"> в соседнее помещение. На первых порах пройдет совсем немного времени, прежде чем ваш ребенок позовет вас обратно. Если всё будет хорошо, это время будет удлиняться.</w:t>
      </w:r>
    </w:p>
    <w:p w:rsidR="00062EAD" w:rsidRPr="00175CD6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rStyle w:val="a5"/>
          <w:color w:val="000000"/>
        </w:rPr>
        <w:t>Уходим, но ненадолго.</w:t>
      </w:r>
      <w:r w:rsidRPr="00175CD6">
        <w:rPr>
          <w:color w:val="000000"/>
        </w:rPr>
        <w:t> Наверняка к тому времени, как вы поведете ребенка в сад, он уже оставался один с папой или бабушками, поэтому он уже должен понимать фразу «Я ненадолго уйду и скоро вернусь». Найдите момент, когда ребенок будет увлечен игрой, сообщите ему, что вы ненадолго уйдете по делам, но обязательно вернете</w:t>
      </w:r>
      <w:r w:rsidR="00157CC2" w:rsidRPr="00175CD6">
        <w:rPr>
          <w:color w:val="000000"/>
        </w:rPr>
        <w:t>сь.</w:t>
      </w:r>
    </w:p>
    <w:p w:rsidR="00062EAD" w:rsidRPr="00175CD6" w:rsidRDefault="00062EAD" w:rsidP="00157CC2">
      <w:pPr>
        <w:spacing w:after="6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 здесь начинается индивидуальная реакция. В зависимости от характера ребенка, его привычек, а также устройства детского сада возможна разная реакция и разные временные промежутки. </w:t>
      </w:r>
      <w:proofErr w:type="gramStart"/>
      <w:r w:rsidRPr="00175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и не может</w:t>
      </w:r>
      <w:proofErr w:type="gramEnd"/>
      <w:r w:rsidRPr="00175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быть четко разработанных методик или понимания точного </w:t>
      </w:r>
      <w:r w:rsidRPr="00175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времени, когда именно ваш ребенок привыкнет к тому, что вы уходите, и не будет закатывать истерики. Но есть несколько правил, которые надо соблюдать на этом этапе:</w:t>
      </w:r>
    </w:p>
    <w:p w:rsidR="00062EAD" w:rsidRPr="00175CD6" w:rsidRDefault="00062EAD" w:rsidP="00157CC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Увеличивайте время отсутствия постепенно. Пока не пройдете предыдущий этап, не начинайте новый.</w:t>
      </w:r>
    </w:p>
    <w:p w:rsidR="00062EAD" w:rsidRPr="00175CD6" w:rsidRDefault="00062EAD" w:rsidP="00157CC2">
      <w:pPr>
        <w:numPr>
          <w:ilvl w:val="0"/>
          <w:numId w:val="1"/>
        </w:num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 столкнулись с упорными слезами и истериками, лучше не давить, а сделать перерыв и пробовать заново, используя другие способы увлечь ребенка оставаться в саду.</w:t>
      </w:r>
    </w:p>
    <w:p w:rsidR="00175CD6" w:rsidRPr="00062EAD" w:rsidRDefault="00175CD6" w:rsidP="00175CD6">
      <w:pPr>
        <w:spacing w:after="120" w:line="240" w:lineRule="auto"/>
        <w:ind w:left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054475" cy="3299892"/>
            <wp:effectExtent l="19050" t="0" r="3175" b="0"/>
            <wp:docPr id="22" name="Рисунок 22" descr="https://sun9-72.userapi.com/c834104/v834104882/19d232/W2Kmkkd7w8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72.userapi.com/c834104/v834104882/19d232/W2Kmkkd7w8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4475" cy="3299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EAD" w:rsidRPr="00175CD6" w:rsidRDefault="00062EAD" w:rsidP="00157CC2">
      <w:pPr>
        <w:pStyle w:val="2"/>
        <w:spacing w:before="300" w:beforeAutospacing="0" w:after="120" w:afterAutospacing="0"/>
        <w:rPr>
          <w:b w:val="0"/>
          <w:bCs w:val="0"/>
          <w:color w:val="FF6717"/>
          <w:sz w:val="24"/>
          <w:szCs w:val="24"/>
        </w:rPr>
      </w:pPr>
      <w:r w:rsidRPr="00175CD6">
        <w:rPr>
          <w:b w:val="0"/>
          <w:bCs w:val="0"/>
          <w:color w:val="FF6717"/>
          <w:sz w:val="24"/>
          <w:szCs w:val="24"/>
        </w:rPr>
        <w:t>Бытовая подготовка</w:t>
      </w:r>
    </w:p>
    <w:p w:rsidR="00062EAD" w:rsidRPr="00175CD6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color w:val="000000"/>
        </w:rPr>
        <w:t>Если ребенок к моменту приучения к саду будет уметь самостоятельно кушать, одеваться, ему будет привычен режим сада, то адаптация пройдет с наименьшими проблемами. Что касается еды, можно посоветовать завести дома для ребенка маленький отдельный столик и стульчик, где он будет самостоятельно, хотя бы раз в неделю, кушать.</w:t>
      </w: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5E3B1F" w:rsidRDefault="005E3B1F" w:rsidP="00175CD6">
      <w:pPr>
        <w:pStyle w:val="a4"/>
        <w:spacing w:before="0" w:beforeAutospacing="0" w:after="6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4292600" cy="2859990"/>
            <wp:effectExtent l="19050" t="0" r="0" b="0"/>
            <wp:docPr id="16" name="Рисунок 16" descr="https://avatars.mds.yandex.net/get-altay/2134557/2a0000016bd894029a949601960e2d2f187d/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altay/2134557/2a0000016bd894029a949601960e2d2f187d/XXL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0" cy="2859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2EAD" w:rsidRPr="00175CD6" w:rsidRDefault="00062EAD" w:rsidP="00157CC2">
      <w:pPr>
        <w:pStyle w:val="2"/>
        <w:spacing w:before="300" w:beforeAutospacing="0" w:after="120" w:afterAutospacing="0"/>
        <w:rPr>
          <w:b w:val="0"/>
          <w:bCs w:val="0"/>
          <w:color w:val="FF6717"/>
          <w:sz w:val="24"/>
          <w:szCs w:val="24"/>
        </w:rPr>
      </w:pPr>
      <w:bookmarkStart w:id="0" w:name="slezy"/>
      <w:bookmarkEnd w:id="0"/>
      <w:r w:rsidRPr="00175CD6">
        <w:rPr>
          <w:b w:val="0"/>
          <w:bCs w:val="0"/>
          <w:color w:val="FF6717"/>
          <w:sz w:val="24"/>
          <w:szCs w:val="24"/>
        </w:rPr>
        <w:lastRenderedPageBreak/>
        <w:t>Слезы</w:t>
      </w:r>
    </w:p>
    <w:p w:rsidR="00062EAD" w:rsidRPr="00175CD6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color w:val="000000"/>
        </w:rPr>
        <w:t>Все дети разные, но скорее всего, слезы будут, и родители должны это понимать и принять это как данность. Провожающий в сад должен быть уверен в своём решении. Если ребенок плачет и «висит» на вас — вы его не уговорите успокоиться, как показывает практика, это невозможно. Четко и ясно объясните, что вы любите ребенка, что вы за ним придете, когда закончите дела, обнимите и уходите. В данном случае как нельзя подходит поговорка «Долгие проводы — лишние слезы». Ваш ребенок успокоится, как только вы уйдете. И если маме самой очень тяжело, попробуйте поручить отводить ребенка в сад папе или бабушке. Возможно, истерик будет меньше, ведь чаще других родственников проще отпустить, чем маму.</w:t>
      </w:r>
    </w:p>
    <w:p w:rsidR="00062EAD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color w:val="000000"/>
        </w:rPr>
        <w:t>Родитель должен понимать, что для малыша абсолютно нормально грустить, прощаясь с мамой или папой. Но грусть и истерика — разные вещи, и если ваш ребенок не успокаивается и на протяжении действительно длительного периода подготовки проблема адаптации не решена — попробуйте поговорить с психологом.</w:t>
      </w: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color w:val="000000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color w:val="000000"/>
        </w:rPr>
      </w:pPr>
    </w:p>
    <w:p w:rsidR="00175CD6" w:rsidRPr="00175CD6" w:rsidRDefault="00175CD6" w:rsidP="00157CC2">
      <w:pPr>
        <w:pStyle w:val="a4"/>
        <w:spacing w:before="0" w:beforeAutospacing="0" w:after="60" w:afterAutospacing="0"/>
        <w:jc w:val="both"/>
        <w:rPr>
          <w:color w:val="000000"/>
        </w:rPr>
      </w:pPr>
    </w:p>
    <w:p w:rsidR="005E3B1F" w:rsidRDefault="005E3B1F" w:rsidP="005E3B1F">
      <w:pPr>
        <w:pStyle w:val="a4"/>
        <w:spacing w:before="0" w:beforeAutospacing="0" w:after="60" w:afterAutospacing="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noProof/>
        </w:rPr>
        <w:drawing>
          <wp:inline distT="0" distB="0" distL="0" distR="0">
            <wp:extent cx="4852930" cy="3222346"/>
            <wp:effectExtent l="19050" t="0" r="4820" b="0"/>
            <wp:docPr id="19" name="Рисунок 19" descr="http://letidor.ru/imgs/2020/07/04/11/3986358/53d9ae3052704cdb323201acd14e89546c7c8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letidor.ru/imgs/2020/07/04/11/3986358/53d9ae3052704cdb323201acd14e89546c7c8b8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274" cy="3223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B1F" w:rsidRDefault="005E3B1F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5E3B1F" w:rsidRDefault="005E3B1F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175CD6" w:rsidRDefault="00175CD6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062EAD" w:rsidRPr="00175CD6" w:rsidRDefault="00062EAD" w:rsidP="00157CC2">
      <w:pPr>
        <w:pStyle w:val="a4"/>
        <w:spacing w:before="0" w:beforeAutospacing="0" w:after="60" w:afterAutospacing="0"/>
        <w:jc w:val="both"/>
        <w:rPr>
          <w:color w:val="000000"/>
        </w:rPr>
      </w:pPr>
      <w:r w:rsidRPr="00175CD6">
        <w:rPr>
          <w:color w:val="000000"/>
        </w:rPr>
        <w:lastRenderedPageBreak/>
        <w:t>Обычно при выполнении всех вышеперечисленных рекомендаций, конечно же, с индивидуальным подходом, всё проходит хорошо, и ребенок без серьезных проблем вливается в новую жизнь.</w:t>
      </w:r>
    </w:p>
    <w:p w:rsidR="005E3B1F" w:rsidRDefault="005E3B1F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5E3B1F" w:rsidRDefault="005E3B1F" w:rsidP="00157CC2">
      <w:pPr>
        <w:pStyle w:val="a4"/>
        <w:spacing w:before="0" w:beforeAutospacing="0" w:after="60" w:afterAutospacing="0"/>
        <w:jc w:val="both"/>
        <w:rPr>
          <w:rFonts w:ascii="Tahoma" w:hAnsi="Tahoma" w:cs="Tahoma"/>
          <w:color w:val="000000"/>
          <w:sz w:val="18"/>
          <w:szCs w:val="18"/>
        </w:rPr>
      </w:pPr>
    </w:p>
    <w:p w:rsidR="00062EAD" w:rsidRPr="004E3D13" w:rsidRDefault="00157CC2" w:rsidP="00157CC2">
      <w:pPr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10" name="Рисунок 10" descr="http://letidor.ru/imgs/2019/11/06/12/3643871/0c4ef5350441c9877b3ac2e48c3e7670d283cd4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letidor.ru/imgs/2019/11/06/12/3643871/0c4ef5350441c9877b3ac2e48c3e7670d283cd4b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62EAD" w:rsidRPr="004E3D13" w:rsidSect="0044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57BFB"/>
    <w:multiLevelType w:val="multilevel"/>
    <w:tmpl w:val="2B9A0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D13"/>
    <w:rsid w:val="00062EAD"/>
    <w:rsid w:val="00157CC2"/>
    <w:rsid w:val="00175CD6"/>
    <w:rsid w:val="00442F07"/>
    <w:rsid w:val="004E3D13"/>
    <w:rsid w:val="005E3B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07"/>
  </w:style>
  <w:style w:type="paragraph" w:styleId="1">
    <w:name w:val="heading 1"/>
    <w:basedOn w:val="a"/>
    <w:link w:val="10"/>
    <w:uiPriority w:val="9"/>
    <w:qFormat/>
    <w:rsid w:val="004E3D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3D1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E3D1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E3D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3D1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062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62EA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57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7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hyperlink" Target="https://www.7ya.ru/pub/toys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2020-09-10T09:46:00Z</dcterms:created>
  <dcterms:modified xsi:type="dcterms:W3CDTF">2020-09-11T09:21:00Z</dcterms:modified>
</cp:coreProperties>
</file>