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48C" w:rsidRDefault="00EF548C" w:rsidP="00EF548C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  <w:sz w:val="40"/>
          <w:szCs w:val="40"/>
        </w:rPr>
      </w:pPr>
      <w:r>
        <w:rPr>
          <w:rFonts w:ascii="Times New Roman" w:hAnsi="Times New Roman"/>
          <w:b/>
          <w:i/>
          <w:color w:val="C00000"/>
          <w:sz w:val="40"/>
          <w:szCs w:val="40"/>
        </w:rPr>
        <w:t>Памятка для родителей «Как научить детей общаться»</w:t>
      </w:r>
    </w:p>
    <w:p w:rsidR="00EF548C" w:rsidRDefault="00EF548C" w:rsidP="00EF548C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  <w:sz w:val="40"/>
          <w:szCs w:val="40"/>
        </w:rPr>
      </w:pPr>
    </w:p>
    <w:p w:rsidR="00EF548C" w:rsidRDefault="00EF548C" w:rsidP="00EF548C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15240</wp:posOffset>
            </wp:positionV>
            <wp:extent cx="3438525" cy="3724275"/>
            <wp:effectExtent l="0" t="0" r="9525" b="9525"/>
            <wp:wrapTight wrapText="bothSides">
              <wp:wrapPolygon edited="0">
                <wp:start x="0" y="0"/>
                <wp:lineTo x="0" y="21545"/>
                <wp:lineTo x="21540" y="21545"/>
                <wp:lineTo x="21540" y="0"/>
                <wp:lineTo x="0" y="0"/>
              </wp:wrapPolygon>
            </wp:wrapTight>
            <wp:docPr id="3" name="Рисунок 3" descr="http://school-internat.by/assets/images/BBD267109BAD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chool-internat.by/assets/images/BBD267109BAD-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72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548C" w:rsidRDefault="00EF548C" w:rsidP="00EF548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папы и мамы, дедушки и бабушки! Вы – первые и самые важные учителя своего ребенка. Первая его школа – ваш дом – окажет огромное влияние на то, что он будет считать важным в жизни, на формирование его системы ценностей.</w:t>
      </w:r>
    </w:p>
    <w:p w:rsidR="00EF548C" w:rsidRDefault="00EF548C" w:rsidP="00EF548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Сколько бы мы ни прожили, мы все равно постоянно обращаемся к опыту детства, к жизни в семье: даже убеленный сединами ветеран продолжает </w:t>
      </w:r>
      <w:proofErr w:type="gramStart"/>
      <w:r>
        <w:rPr>
          <w:rFonts w:ascii="Times New Roman" w:hAnsi="Times New Roman"/>
          <w:sz w:val="28"/>
          <w:szCs w:val="28"/>
        </w:rPr>
        <w:t>ссылаться  на</w:t>
      </w:r>
      <w:proofErr w:type="gramEnd"/>
      <w:r>
        <w:rPr>
          <w:rFonts w:ascii="Times New Roman" w:hAnsi="Times New Roman"/>
          <w:sz w:val="28"/>
          <w:szCs w:val="28"/>
        </w:rPr>
        <w:t xml:space="preserve"> «то, чему меня учили дома», «чему учила меня моя мать», «что мне показал отец».</w:t>
      </w:r>
    </w:p>
    <w:p w:rsidR="00EF548C" w:rsidRDefault="00EF548C" w:rsidP="00EF548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Малыш всему учится в общении со взрослыми, ранний опыт ребенка создает тот фон, который ведет к развитию речи, умению слушать и думать, подготавливает ребенка к вычленению смысла слов.</w:t>
      </w:r>
    </w:p>
    <w:p w:rsidR="00EF548C" w:rsidRDefault="00EF548C" w:rsidP="00EF548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«Годы чудес» - так называют ученые первые пять лет жизни ребенка. Закладываемое в это время эмоциональное отношение к жизни, людям и наличие или отсутствие стимулов к интеллектуальному развитию оставляют неизгладимый отпечаток на всем дальнейшем поведении и образе мыслей человека.</w:t>
      </w:r>
    </w:p>
    <w:p w:rsidR="00EF548C" w:rsidRDefault="00EF548C" w:rsidP="00EF548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человек должен уметь слушать другого, воспринимать и стремиться его понять. От того, как </w:t>
      </w:r>
      <w:proofErr w:type="gramStart"/>
      <w:r>
        <w:rPr>
          <w:rFonts w:ascii="Times New Roman" w:hAnsi="Times New Roman"/>
          <w:sz w:val="28"/>
          <w:szCs w:val="28"/>
        </w:rPr>
        <w:t>человек  чувствует</w:t>
      </w:r>
      <w:proofErr w:type="gramEnd"/>
      <w:r>
        <w:rPr>
          <w:rFonts w:ascii="Times New Roman" w:hAnsi="Times New Roman"/>
          <w:sz w:val="28"/>
          <w:szCs w:val="28"/>
        </w:rPr>
        <w:t xml:space="preserve"> другого, может повлиять на него, не оскорбив и не вызвав агрессии, зависит его будущий успех в межличностном общении. Очень немногие среди нас умеют по-настоящему хорошо слушать других людей, быть восприимчивыми к нюансам в их поведении. Требуется определенное умение и известные усилия, чтобы сочетать общение с внимательным наблюдением и слушанием. Не меньшее значение имеют способности слушать и понимать самого себя, то есть осознавать свои чувства и действия в различные моменты общения с другими.</w:t>
      </w:r>
    </w:p>
    <w:p w:rsidR="00EF548C" w:rsidRDefault="00EF548C" w:rsidP="00EF548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 всему этому надо учиться. Умение не приходит к человеку само собой, оно приобретается ценой усилий, затраченных на обучение. Однако вы как первые учителя своего ребенка можете во многом помочь ему в этом нелегком труде, если начнете прививать навыки общения уже в самом раннем возрасте.</w:t>
      </w:r>
    </w:p>
    <w:p w:rsidR="00EF548C" w:rsidRDefault="00EF548C" w:rsidP="00EF548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должны обеспечить своему ребенку наиболее благоприятные условия для его реализации в этом направлении, а для этого запомните следующее:</w:t>
      </w:r>
      <w:r>
        <w:t xml:space="preserve"> </w:t>
      </w:r>
    </w:p>
    <w:p w:rsidR="00EF548C" w:rsidRDefault="00EF548C" w:rsidP="00EF548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243840" distB="234950" distL="413004" distR="440309" simplePos="0" relativeHeight="251658240" behindDoc="1" locked="0" layoutInCell="1" allowOverlap="1">
            <wp:simplePos x="0" y="0"/>
            <wp:positionH relativeFrom="column">
              <wp:posOffset>-330581</wp:posOffset>
            </wp:positionH>
            <wp:positionV relativeFrom="paragraph">
              <wp:posOffset>171450</wp:posOffset>
            </wp:positionV>
            <wp:extent cx="2594102" cy="1807210"/>
            <wp:effectExtent l="323850" t="304800" r="339725" b="288290"/>
            <wp:wrapTight wrapText="bothSides">
              <wp:wrapPolygon edited="0">
                <wp:start x="20463" y="-3643"/>
                <wp:lineTo x="-2697" y="-3188"/>
                <wp:lineTo x="-2697" y="4098"/>
                <wp:lineTo x="-476" y="24818"/>
                <wp:lineTo x="2062" y="24818"/>
                <wp:lineTo x="2221" y="24363"/>
                <wp:lineTo x="24112" y="22313"/>
                <wp:lineTo x="24270" y="18898"/>
                <wp:lineTo x="21732" y="-3643"/>
                <wp:lineTo x="20463" y="-3643"/>
              </wp:wrapPolygon>
            </wp:wrapTight>
            <wp:docPr id="2" name="Рисунок 2" descr="http://dsad167.ru/upload/news/orig_9bc0093fd8271e9e4bcd0a508404c4f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ad167.ru/upload/news/orig_9bc0093fd8271e9e4bcd0a508404c4f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975" cy="18072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>Для ребенка вы являетесь образцом в речи, поскольку дети учатся речевому общению, подражая, слушая, наблюдая за вами. Ваш ребенок будет говорить так, как его домашние. Вам, наверно, приходилось слышать: «Да он разговаривает точь-в-точь как его отец!»</w:t>
      </w:r>
    </w:p>
    <w:p w:rsidR="00EF548C" w:rsidRDefault="00EF548C" w:rsidP="00EF548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Ребенок постоянно изучает то, что он наблюдает, и понимает гораздо больше, чем может сказать.</w:t>
      </w:r>
    </w:p>
    <w:p w:rsidR="00EF548C" w:rsidRDefault="00EF548C" w:rsidP="00EF548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Речь ребенка успешнее всего развивается в атмосфере спокойствия, безопасности и любви, когда взрослые слушают его, общаются с ним, разговаривают, направляют внимание, читают ему.</w:t>
      </w:r>
      <w:r>
        <w:t xml:space="preserve"> </w:t>
      </w:r>
    </w:p>
    <w:p w:rsidR="00EF548C" w:rsidRDefault="00EF548C" w:rsidP="00EF548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Вам принадлежит исключительно активная роль в обучении вашего малыша умению думать и говорить, но не менее активная роль в интеллектуальном, эмоциональном, речевом и коммуникативном развитии присуща самому ребенку.</w:t>
      </w:r>
    </w:p>
    <w:p w:rsidR="00EF548C" w:rsidRDefault="00EF548C" w:rsidP="00EF548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Нужно обеспечить ребенку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 Это позволит ему больше узнать о доме и местах, удаленных от него.</w:t>
      </w:r>
    </w:p>
    <w:p w:rsidR="00EF548C" w:rsidRDefault="00EF548C" w:rsidP="00EF548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уделять ребенку больше времени, так как в раннем детстве влияние семьи на речевое развитие, приобщение ребенка к жизни общества является решающим. Именно в эти годы закладываются </w:t>
      </w:r>
      <w:r>
        <w:rPr>
          <w:rFonts w:ascii="Times New Roman" w:hAnsi="Times New Roman"/>
          <w:sz w:val="28"/>
          <w:szCs w:val="28"/>
        </w:rPr>
        <w:lastRenderedPageBreak/>
        <w:t>основы уверенности в себе и успешного общения вне дома, что способствует дальнейшему продвижению ребенка в школе, в компании сверстников, а в дальнейшем – и на работе.</w:t>
      </w:r>
    </w:p>
    <w:p w:rsidR="00EF548C" w:rsidRDefault="00EF548C" w:rsidP="00EF548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353568" distB="436499" distL="388620" distR="418846" simplePos="0" relativeHeight="251658240" behindDoc="1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917448</wp:posOffset>
            </wp:positionV>
            <wp:extent cx="3146044" cy="2361438"/>
            <wp:effectExtent l="304800" t="400050" r="378460" b="496570"/>
            <wp:wrapTight wrapText="bothSides">
              <wp:wrapPolygon edited="0">
                <wp:start x="-2289" y="217"/>
                <wp:lineTo x="-2105" y="3388"/>
                <wp:lineTo x="-857" y="14467"/>
                <wp:lineTo x="-737" y="18018"/>
                <wp:lineTo x="-239" y="22881"/>
                <wp:lineTo x="6739" y="23455"/>
                <wp:lineTo x="6866" y="23413"/>
                <wp:lineTo x="18670" y="22397"/>
                <wp:lineTo x="18797" y="22355"/>
                <wp:lineTo x="23302" y="21947"/>
                <wp:lineTo x="23492" y="22244"/>
                <wp:lineTo x="24762" y="21826"/>
                <wp:lineTo x="24389" y="17640"/>
                <wp:lineTo x="21891" y="-3082"/>
                <wp:lineTo x="17577" y="-3097"/>
                <wp:lineTo x="13133" y="-1632"/>
                <wp:lineTo x="12630" y="-4339"/>
                <wp:lineTo x="-1146" y="-160"/>
                <wp:lineTo x="-2289" y="217"/>
              </wp:wrapPolygon>
            </wp:wrapTight>
            <wp:docPr id="1" name="Рисунок 1" descr="http://cs7062.vk.me/c540107/v540107518/24f54/_DHRXKy6NAI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s7062.vk.me/c540107/v540107518/24f54/_DHRXKy6NA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833324">
                      <a:off x="0" y="0"/>
                      <a:ext cx="3145790" cy="23609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>По возможности нужно присоединяться к ребенку, когда он смотрит телевизор, и стараться узнать, что его интересует, обсуждать увиденное.</w:t>
      </w:r>
    </w:p>
    <w:p w:rsidR="00EF548C" w:rsidRDefault="00EF548C" w:rsidP="00EF548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каждого ребенка свой темперамент, свои потребности, интересы, симпатии и антипатии. Очень важно уважать его неповторимость, ставить для себя и для ребенка реальные цели.</w:t>
      </w:r>
    </w:p>
    <w:p w:rsidR="00EF548C" w:rsidRDefault="00EF548C" w:rsidP="00EF548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Старайтесь, чтобы ребенок не чувствовал недостатка в любви и </w:t>
      </w:r>
      <w:proofErr w:type="gramStart"/>
      <w:r>
        <w:rPr>
          <w:rFonts w:ascii="Times New Roman" w:hAnsi="Times New Roman"/>
          <w:sz w:val="28"/>
          <w:szCs w:val="28"/>
        </w:rPr>
        <w:t>разнообразии  впечатлений</w:t>
      </w:r>
      <w:proofErr w:type="gramEnd"/>
      <w:r>
        <w:rPr>
          <w:rFonts w:ascii="Times New Roman" w:hAnsi="Times New Roman"/>
          <w:sz w:val="28"/>
          <w:szCs w:val="28"/>
        </w:rPr>
        <w:t>, но не терзайтесь, если вы не в состоянии выполнить все его просьбы и желания.</w:t>
      </w:r>
    </w:p>
    <w:p w:rsidR="00EF548C" w:rsidRDefault="00EF548C" w:rsidP="00EF548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Нужно помнить, что дети больше всего любят учиться, даже больше, чем есть конфеты, но учение – это игра, которую нужно прекращать прежде, чем ребенок устанет от нее. </w:t>
      </w:r>
      <w:proofErr w:type="gramStart"/>
      <w:r>
        <w:rPr>
          <w:rFonts w:ascii="Times New Roman" w:hAnsi="Times New Roman"/>
          <w:sz w:val="28"/>
          <w:szCs w:val="28"/>
        </w:rPr>
        <w:t>Главное</w:t>
      </w:r>
      <w:proofErr w:type="gramEnd"/>
      <w:r>
        <w:rPr>
          <w:rFonts w:ascii="Times New Roman" w:hAnsi="Times New Roman"/>
          <w:sz w:val="28"/>
          <w:szCs w:val="28"/>
        </w:rPr>
        <w:t xml:space="preserve"> чтобы у ребенка было постоянное ощущение «голода» из-за недостатка знаний.</w:t>
      </w:r>
    </w:p>
    <w:p w:rsidR="00EF548C" w:rsidRDefault="00EF548C" w:rsidP="00EF54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F548C" w:rsidRDefault="00EF548C" w:rsidP="00EF548C">
      <w:pPr>
        <w:jc w:val="both"/>
        <w:rPr>
          <w:rFonts w:ascii="Times New Roman" w:hAnsi="Times New Roman"/>
          <w:sz w:val="28"/>
          <w:szCs w:val="28"/>
        </w:rPr>
      </w:pPr>
    </w:p>
    <w:p w:rsidR="00752C98" w:rsidRDefault="00752C98">
      <w:bookmarkStart w:id="0" w:name="_GoBack"/>
      <w:bookmarkEnd w:id="0"/>
    </w:p>
    <w:sectPr w:rsidR="00752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06A2F"/>
    <w:multiLevelType w:val="hybridMultilevel"/>
    <w:tmpl w:val="AD845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80"/>
    <w:rsid w:val="00752C98"/>
    <w:rsid w:val="00C15E80"/>
    <w:rsid w:val="00E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24BF8-4C5E-4722-A485-D3FB70DA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4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F5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6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2018-08-21T14:51:00Z</dcterms:created>
  <dcterms:modified xsi:type="dcterms:W3CDTF">2018-08-21T14:51:00Z</dcterms:modified>
</cp:coreProperties>
</file>