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9C" w:rsidRDefault="00437163" w:rsidP="00A6189C">
      <w:pPr>
        <w:jc w:val="center"/>
        <w:rPr>
          <w:b/>
        </w:rPr>
      </w:pPr>
      <w:r w:rsidRPr="00437163">
        <w:rPr>
          <w:b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0.65pt;height:27.65pt" fillcolor="black" strokecolor="blue">
            <v:shadow color="#868686"/>
            <v:textpath style="font-family:&quot;Arial&quot;;font-size:20pt;font-weight:bold;v-text-kern:t" trim="t" fitpath="t" xscale="f" string="Памятка по развитию внимания"/>
          </v:shape>
        </w:pict>
      </w:r>
    </w:p>
    <w:p w:rsidR="004A6E00" w:rsidRDefault="004A6E00" w:rsidP="00A6189C">
      <w:pPr>
        <w:jc w:val="center"/>
        <w:rPr>
          <w:b/>
        </w:rPr>
      </w:pPr>
    </w:p>
    <w:p w:rsidR="00A6189C" w:rsidRDefault="00A6189C" w:rsidP="00A6189C">
      <w:pPr>
        <w:jc w:val="both"/>
        <w:rPr>
          <w:b/>
        </w:rPr>
      </w:pPr>
      <w:r>
        <w:rPr>
          <w:b/>
        </w:rPr>
        <w:t>Наблюдательность и объем:</w:t>
      </w:r>
    </w:p>
    <w:p w:rsidR="00A6189C" w:rsidRDefault="00A6189C" w:rsidP="00A6189C">
      <w:pPr>
        <w:jc w:val="both"/>
      </w:pPr>
      <w:r>
        <w:t>1. Очень простой способ развития внимания — использование интересных заданий. Например, “Лабиринт”, прослеживание перепутанных линий, поиск скрытых фигур.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>2. Можно устраивать в семье конкурсы на самого внимательного. “Самый внимательный” — это тот, кто вспомнит, например, больше деталей просмотренного фильма.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>3. Предложите ребёнку рассмотреть предмет и, удалив его из поля зрения, перечислить как можно больше деталей.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>4. Ребёнок должен запомнить расположение предметов и при перестановке поставить в первоначальном порядке.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  <w:rPr>
          <w:b/>
        </w:rPr>
      </w:pPr>
      <w:r>
        <w:rPr>
          <w:b/>
        </w:rPr>
        <w:t>Концентрация внимания:</w:t>
      </w:r>
    </w:p>
    <w:p w:rsidR="00A6189C" w:rsidRDefault="00A6189C" w:rsidP="00A6189C">
      <w:pPr>
        <w:jc w:val="both"/>
      </w:pPr>
      <w:r>
        <w:t>1. “Сравни две картинки. Найди различия”.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>2. Выполняйте с ребёнком задания по типу “Корректурной пробы”, в которых предлагается находить и вычеркивать определённые буквы в печатном тексте. Эта работа должна проводиться ежедневно (по 5 минут в день) в течение 2-4 месяцев.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 xml:space="preserve">3. «Арифметический диктант». Родитель читает ребёнку арифметические задачи. Ребёнок должен решать их в уме. Полученные числа также надо держать в уме. А результаты вычислений записать только тогда, когда родитель скажет: «Пиши!». </w:t>
      </w:r>
    </w:p>
    <w:p w:rsidR="00A6189C" w:rsidRDefault="00A6189C" w:rsidP="00A6189C">
      <w:pPr>
        <w:jc w:val="both"/>
      </w:pPr>
      <w:r>
        <w:t>Например: «Даны два числа: 60 и 3. Сложи первое число и второе… и от полученного числа отними 20.…Затем отними ещё 4. … Пиши!».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>4. Детям очень нравятся задания на поиск ошибок в тексте. Придумайте сами предложения или возьмите их из учебника русского языка, сделайте несколько ошибок и предложите ребёнку их найти.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>5. «Повтори ритм». Родитель постукивает карандашом по столу определённый ритм, а ребёнок пытается правильно повторить этот ритм.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  <w:rPr>
          <w:b/>
        </w:rPr>
      </w:pPr>
      <w:r>
        <w:rPr>
          <w:b/>
        </w:rPr>
        <w:t>Распределение внимания:</w:t>
      </w:r>
    </w:p>
    <w:p w:rsidR="00A6189C" w:rsidRDefault="00A6189C" w:rsidP="00A6189C">
      <w:pPr>
        <w:jc w:val="both"/>
      </w:pPr>
      <w:r>
        <w:t>1. Ребёнку предлагается чтение небольшого текста. Чтение сопровождается негромким постукиванием карандаша по столу. Ребёнок должен запомнить текст и сосчитать количество ударов.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</w:pPr>
      <w:r>
        <w:t>2. Предложите ребёнку считать до 30, заменяя хлопком числа, которые делятся на 3 или содержат 3.</w:t>
      </w:r>
    </w:p>
    <w:p w:rsidR="00A6189C" w:rsidRDefault="00A6189C" w:rsidP="00A6189C">
      <w:pPr>
        <w:jc w:val="both"/>
      </w:pPr>
    </w:p>
    <w:p w:rsidR="00A6189C" w:rsidRDefault="00A6189C" w:rsidP="00A6189C">
      <w:pPr>
        <w:jc w:val="both"/>
        <w:rPr>
          <w:b/>
        </w:rPr>
      </w:pPr>
      <w:r>
        <w:rPr>
          <w:b/>
        </w:rPr>
        <w:t>Переключение внимания:</w:t>
      </w:r>
    </w:p>
    <w:p w:rsidR="00A6189C" w:rsidRDefault="00A6189C" w:rsidP="00A6189C">
      <w:pPr>
        <w:jc w:val="both"/>
      </w:pPr>
      <w:r>
        <w:t>1.«Каждой руке – своё дело». Ребёнка просят левой рукой медленно перелистывать в течение 1 мин. книгу с иллюстрациями (запоминая их), а правой чертить геометрические фигуры.</w:t>
      </w:r>
    </w:p>
    <w:p w:rsidR="00A6189C" w:rsidRDefault="00A6189C" w:rsidP="00A6189C">
      <w:pPr>
        <w:jc w:val="both"/>
      </w:pPr>
    </w:p>
    <w:p w:rsidR="00A6189C" w:rsidRPr="0004087D" w:rsidRDefault="00A6189C" w:rsidP="00A6189C">
      <w:pPr>
        <w:jc w:val="both"/>
      </w:pPr>
      <w:r>
        <w:t>2. «Ищи безостановочно». В течение 10-15 секунд увидеть вокруг себя как можно больше предметов одного и того же цвета (или формы, материала). По сигналу родителя ребёнок начинает перечислять предметы.</w:t>
      </w:r>
    </w:p>
    <w:p w:rsidR="004A6E00" w:rsidRDefault="004A6E00" w:rsidP="0004087D">
      <w:pPr>
        <w:jc w:val="right"/>
      </w:pPr>
    </w:p>
    <w:p w:rsidR="003D28E0" w:rsidRDefault="0004087D" w:rsidP="0004087D">
      <w:pPr>
        <w:jc w:val="right"/>
      </w:pPr>
      <w:r>
        <w:t>Педагог – психолог: Зимукова Татьяна Рафаиловна</w:t>
      </w:r>
      <w:bookmarkStart w:id="0" w:name="_GoBack"/>
      <w:bookmarkEnd w:id="0"/>
    </w:p>
    <w:sectPr w:rsidR="003D28E0" w:rsidSect="004A6E0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6189C"/>
    <w:rsid w:val="0004087D"/>
    <w:rsid w:val="003D28E0"/>
    <w:rsid w:val="00437163"/>
    <w:rsid w:val="004A6E00"/>
    <w:rsid w:val="00A6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1</cp:lastModifiedBy>
  <cp:revision>4</cp:revision>
  <dcterms:created xsi:type="dcterms:W3CDTF">2019-02-19T12:44:00Z</dcterms:created>
  <dcterms:modified xsi:type="dcterms:W3CDTF">2020-02-28T08:20:00Z</dcterms:modified>
</cp:coreProperties>
</file>