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79" w:rsidRPr="00967479" w:rsidRDefault="00967479" w:rsidP="00967479">
      <w:pPr>
        <w:rPr>
          <w:rStyle w:val="a3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</w:pPr>
      <w:r w:rsidRPr="00967479">
        <w:rPr>
          <w:rStyle w:val="a3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  <w:t>Наша Масленица ты широкая,</w:t>
      </w:r>
      <w:r w:rsidRPr="00967479">
        <w:rPr>
          <w:rFonts w:ascii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br/>
      </w:r>
      <w:r w:rsidRPr="00967479">
        <w:rPr>
          <w:rStyle w:val="a3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  <w:t>В детский сад к нам пришла</w:t>
      </w:r>
      <w:proofErr w:type="gramStart"/>
      <w:r w:rsidRPr="00967479">
        <w:rPr>
          <w:rFonts w:ascii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br/>
      </w:r>
      <w:r w:rsidRPr="00967479">
        <w:rPr>
          <w:rStyle w:val="a3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  <w:t>И</w:t>
      </w:r>
      <w:proofErr w:type="gramEnd"/>
      <w:r w:rsidRPr="00967479">
        <w:rPr>
          <w:rStyle w:val="a3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 веселье принесла!</w:t>
      </w:r>
    </w:p>
    <w:p w:rsidR="000E4107" w:rsidRDefault="00967479" w:rsidP="00967479">
      <w:pPr>
        <w:jc w:val="center"/>
        <w:rPr>
          <w:rStyle w:val="a3"/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35353"/>
          <w:sz w:val="20"/>
          <w:szCs w:val="20"/>
        </w:rPr>
        <w:br/>
      </w:r>
      <w:r>
        <w:rPr>
          <w:rStyle w:val="a3"/>
          <w:rFonts w:ascii="Arial" w:hAnsi="Arial" w:cs="Arial"/>
          <w:color w:val="0000FF"/>
          <w:sz w:val="27"/>
          <w:szCs w:val="27"/>
          <w:shd w:val="clear" w:color="auto" w:fill="FFFFFF"/>
        </w:rPr>
        <w:t> </w:t>
      </w:r>
      <w:r w:rsidRPr="00967479">
        <w:rPr>
          <w:rStyle w:val="a3"/>
          <w:rFonts w:ascii="Arial" w:hAnsi="Arial" w:cs="Arial"/>
          <w:sz w:val="27"/>
          <w:szCs w:val="27"/>
          <w:shd w:val="clear" w:color="auto" w:fill="FFFFFF"/>
        </w:rPr>
        <w:t>11 марта в нашем детском саду прошёл праздник Масленицы с участ</w:t>
      </w:r>
      <w:r w:rsidR="00B820E9">
        <w:rPr>
          <w:rStyle w:val="a3"/>
          <w:rFonts w:ascii="Arial" w:hAnsi="Arial" w:cs="Arial"/>
          <w:sz w:val="27"/>
          <w:szCs w:val="27"/>
          <w:shd w:val="clear" w:color="auto" w:fill="FFFFFF"/>
        </w:rPr>
        <w:t>ием детей всех возрастных групп</w:t>
      </w:r>
      <w:bookmarkStart w:id="0" w:name="_GoBack"/>
      <w:bookmarkEnd w:id="0"/>
    </w:p>
    <w:p w:rsidR="00967479" w:rsidRDefault="00967479" w:rsidP="00EA1C77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67479">
        <w:rPr>
          <w:rStyle w:val="a3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Приобщение детей к народным традициям является важнейшим аспектом воспитания духовности, формирования системы нравственно – эстетических и общечеловеческих ценностей. Одним из самых любимых праздников у дошкольников является праздник Масленицы – весёлые проводы зимы, озарённые радостным ожиданием близкого тепла, весеннего обновления природы. </w:t>
      </w:r>
      <w:proofErr w:type="gramStart"/>
      <w:r w:rsidRPr="00967479">
        <w:rPr>
          <w:rStyle w:val="a3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Для детей Масленица</w:t>
      </w:r>
      <w:r w:rsidR="00EA1C77">
        <w:rPr>
          <w:rStyle w:val="a3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,</w:t>
      </w:r>
      <w:r w:rsidRPr="00967479">
        <w:rPr>
          <w:rStyle w:val="a3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прежде всего – хороводы, песни, пляски, игры и</w:t>
      </w:r>
      <w:r w:rsidR="00EA1C77">
        <w:rPr>
          <w:rStyle w:val="a3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,</w:t>
      </w:r>
      <w:r w:rsidRPr="00967479">
        <w:rPr>
          <w:rStyle w:val="a3"/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 конечно же, румяные горячие блины</w:t>
      </w:r>
      <w:r w:rsidRPr="0096747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proofErr w:type="gramEnd"/>
      <w:r w:rsidRPr="0096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восторгом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встретили сказочных героев – девочку Алёнку </w:t>
      </w:r>
      <w:r w:rsidRPr="00967479">
        <w:rPr>
          <w:rFonts w:ascii="Times New Roman" w:hAnsi="Times New Roman" w:cs="Times New Roman"/>
          <w:sz w:val="28"/>
          <w:szCs w:val="28"/>
          <w:shd w:val="clear" w:color="auto" w:fill="FFFFFF"/>
        </w:rPr>
        <w:t>и Бабушку Ягу, с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оторыми весело играли в</w:t>
      </w:r>
      <w:r w:rsidRPr="009674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игры – забавы, </w:t>
      </w:r>
      <w:r w:rsidR="00EA1C7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пели </w:t>
      </w:r>
      <w:r w:rsidRPr="009674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русские народные песни и </w:t>
      </w:r>
      <w:r w:rsidR="00EA1C77">
        <w:rPr>
          <w:rFonts w:ascii="Times New Roman" w:hAnsi="Times New Roman" w:cs="Times New Roman"/>
          <w:sz w:val="30"/>
          <w:szCs w:val="30"/>
          <w:shd w:val="clear" w:color="auto" w:fill="FFFFFF"/>
        </w:rPr>
        <w:t>танцевали.</w:t>
      </w:r>
      <w:proofErr w:type="gramEnd"/>
      <w:r w:rsidR="00EA1C7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Веселые герои</w:t>
      </w:r>
      <w:r w:rsidRPr="009674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дали детям </w:t>
      </w:r>
      <w:proofErr w:type="gramStart"/>
      <w:r w:rsidRPr="00967479">
        <w:rPr>
          <w:rFonts w:ascii="Times New Roman" w:hAnsi="Times New Roman" w:cs="Times New Roman"/>
          <w:sz w:val="30"/>
          <w:szCs w:val="30"/>
          <w:shd w:val="clear" w:color="auto" w:fill="FFFFFF"/>
        </w:rPr>
        <w:t>скучать</w:t>
      </w:r>
      <w:proofErr w:type="gramEnd"/>
      <w:r w:rsidRPr="009674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повеселили</w:t>
      </w:r>
      <w:r w:rsidR="00EA1C7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 души. Яркий и живой</w:t>
      </w:r>
      <w:r w:rsidRPr="0096747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праздник легко запомнился и оставил радостное впечатление у детей.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После праздника детей ждали маленькие пони с расписными санями. Дети катались на лошадках с большим удовольствием и потом ещё долго рассказывали родителям о своих впечатлениях!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1C77" w:rsidTr="00EA1C77">
        <w:tc>
          <w:tcPr>
            <w:tcW w:w="4785" w:type="dxa"/>
          </w:tcPr>
          <w:p w:rsidR="00EA1C77" w:rsidRDefault="00EA1C77" w:rsidP="00EA1C77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78FA1CF4" wp14:editId="2E35C011">
                  <wp:extent cx="2836069" cy="3781425"/>
                  <wp:effectExtent l="0" t="0" r="2540" b="0"/>
                  <wp:docPr id="2" name="Рисунок 2" descr="E:\Documents and Settings\Наталья Андреевна\Рабочий стол\Km3x_ml6i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ocuments and Settings\Наталья Андреевна\Рабочий стол\Km3x_ml6i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594" cy="3783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A1C77" w:rsidRDefault="00EA1C77" w:rsidP="00EA1C77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F1616BA" wp14:editId="6D72D381">
                  <wp:extent cx="2836070" cy="3781425"/>
                  <wp:effectExtent l="0" t="0" r="2540" b="0"/>
                  <wp:docPr id="1" name="Рисунок 1" descr="E:\Documents and Settings\Наталья Андреевна\Рабочий стол\2kTvVKXtZ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 and Settings\Наталья Андреевна\Рабочий стол\2kTvVKXtZ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146" cy="3789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C77" w:rsidTr="00EA1C77">
        <w:tc>
          <w:tcPr>
            <w:tcW w:w="4785" w:type="dxa"/>
          </w:tcPr>
          <w:p w:rsidR="00EA1C77" w:rsidRDefault="00EA1C77" w:rsidP="00EA1C77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40492FAF" wp14:editId="52B72F54">
                  <wp:extent cx="2886075" cy="3848100"/>
                  <wp:effectExtent l="0" t="0" r="9525" b="0"/>
                  <wp:docPr id="3" name="Рисунок 3" descr="E:\Documents and Settings\Наталья Андреевна\Рабочий стол\TnrX-YK_P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Наталья Андреевна\Рабочий стол\TnrX-YK_PU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485" cy="386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A1C77" w:rsidRDefault="00EA1C77" w:rsidP="00EA1C77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589F92CA" wp14:editId="7CCF3116">
                  <wp:extent cx="2886075" cy="3848100"/>
                  <wp:effectExtent l="0" t="0" r="9525" b="0"/>
                  <wp:docPr id="4" name="Рисунок 4" descr="E:\Documents and Settings\Наталья Андреевна\Рабочий стол\e_CcK-QkQ5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Documents and Settings\Наталья Андреевна\Рабочий стол\e_CcK-QkQ5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C77" w:rsidRDefault="00EA1C77" w:rsidP="00EA1C77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967479" w:rsidRPr="00967479" w:rsidRDefault="00967479" w:rsidP="00967479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967479" w:rsidRPr="00967479" w:rsidRDefault="00967479" w:rsidP="00967479">
      <w:pPr>
        <w:rPr>
          <w:rFonts w:ascii="Times New Roman" w:hAnsi="Times New Roman" w:cs="Times New Roman"/>
          <w:b/>
        </w:rPr>
      </w:pPr>
    </w:p>
    <w:sectPr w:rsidR="00967479" w:rsidRPr="0096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9"/>
    <w:rsid w:val="000E4107"/>
    <w:rsid w:val="00967479"/>
    <w:rsid w:val="00B820E9"/>
    <w:rsid w:val="00EA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A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A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RePack by Diakov</cp:lastModifiedBy>
  <cp:revision>4</cp:revision>
  <dcterms:created xsi:type="dcterms:W3CDTF">2019-03-21T12:39:00Z</dcterms:created>
  <dcterms:modified xsi:type="dcterms:W3CDTF">2019-03-26T13:46:00Z</dcterms:modified>
</cp:coreProperties>
</file>