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A9F" w:rsidRPr="004F3A9F" w:rsidRDefault="00F24DF6" w:rsidP="004F3A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9F">
        <w:rPr>
          <w:rFonts w:ascii="Times New Roman" w:hAnsi="Times New Roman" w:cs="Times New Roman"/>
          <w:sz w:val="28"/>
          <w:szCs w:val="28"/>
        </w:rPr>
        <w:t xml:space="preserve">С наступлением первых теплых дней, люди чаще стали выезжать на природу. Цель таких поездок не только насладиться весенними пейзажами или подышать чистым и свежим воздухом, но и увидеть первые цветы: подснежники, </w:t>
      </w:r>
      <w:r w:rsidR="004F3A9F" w:rsidRPr="004F3A9F">
        <w:rPr>
          <w:rFonts w:ascii="Times New Roman" w:hAnsi="Times New Roman" w:cs="Times New Roman"/>
          <w:sz w:val="28"/>
          <w:szCs w:val="28"/>
        </w:rPr>
        <w:t>пролески, мат –и – мачехи и другие. Эти цветы очень нежные и хрупкие, но такие красивые. Каждый хочет их сорвать и принести домой, но такие желания очень губительны для первоцветов. С каждым годом их становится меньше. Для сохранения милых весенних первенцев необходимо детям давать главные экологические знания.</w:t>
      </w:r>
    </w:p>
    <w:p w:rsidR="004F3A9F" w:rsidRDefault="004F3A9F" w:rsidP="004F3A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9F">
        <w:rPr>
          <w:rFonts w:ascii="Times New Roman" w:hAnsi="Times New Roman" w:cs="Times New Roman"/>
          <w:sz w:val="28"/>
          <w:szCs w:val="28"/>
        </w:rPr>
        <w:t>С детьми подготовительной группы мы участвовали в акции «Береги первоцветы». Беседовали о первоцветах, затем ребята рассмотрели иллюстрации с изображением первоцветов. Так же ответили на вопросы: можно ли срывать такие цветы? Почему нельзя их срывать? Как нужно вести себя на природе? Для закрепления знаний о внешнем виде подснежников, дети нарисовали их. И мы оформили выставку рисунков. Верится, что экологические знания, полученные в ходе акции, сохранятся навсегда в душах детей, и они будут сохранять природу и ее богатства!</w:t>
      </w:r>
    </w:p>
    <w:p w:rsidR="002F4F63" w:rsidRDefault="002F4F63" w:rsidP="007462D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4.10</w:t>
      </w:r>
    </w:p>
    <w:p w:rsidR="004F3A9F" w:rsidRDefault="002F4F63" w:rsidP="002F4F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Воспитатель: </w:t>
      </w:r>
      <w:proofErr w:type="spellStart"/>
      <w:r w:rsidR="007462DA"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r w:rsidR="007462DA">
        <w:rPr>
          <w:rFonts w:ascii="Times New Roman" w:hAnsi="Times New Roman" w:cs="Times New Roman"/>
          <w:sz w:val="28"/>
          <w:szCs w:val="28"/>
        </w:rPr>
        <w:t xml:space="preserve"> А.С</w:t>
      </w:r>
    </w:p>
    <w:p w:rsidR="002F4F63" w:rsidRDefault="002F4F63" w:rsidP="002F4F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6DABF">
            <wp:extent cx="4521936" cy="3390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48" cy="3391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2DA" w:rsidRDefault="007462DA" w:rsidP="007462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4F63" w:rsidRDefault="002F4F63" w:rsidP="00746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2DA" w:rsidRDefault="002F4F63" w:rsidP="002F4F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62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6071DE" wp14:editId="34FD3B86">
            <wp:extent cx="2633345" cy="3511127"/>
            <wp:effectExtent l="0" t="0" r="0" b="0"/>
            <wp:docPr id="1" name="Рисунок 1" descr="C:\Users\User\Desktop\IMG-30822fc21af5cb5263d4db6a6752ff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30822fc21af5cb5263d4db6a6752ff7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51" cy="35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A" w:rsidRDefault="007462DA" w:rsidP="00746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2DA" w:rsidRPr="004F3A9F" w:rsidRDefault="007462DA" w:rsidP="002F4F6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62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0969" cy="4829175"/>
            <wp:effectExtent l="0" t="0" r="0" b="0"/>
            <wp:docPr id="3" name="Рисунок 3" descr="C:\Users\User\Desktop\IMG_20230411_093644_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0411_093644_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521" cy="483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2DA" w:rsidRPr="004F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B5A"/>
    <w:rsid w:val="002D1B5A"/>
    <w:rsid w:val="002F4F63"/>
    <w:rsid w:val="00344B3E"/>
    <w:rsid w:val="004F3A9F"/>
    <w:rsid w:val="007462DA"/>
    <w:rsid w:val="00F2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C6100-BF92-4088-9403-F861D163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562F4-F9B4-4BC7-9F68-E9BABD85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2023-04-21T10:15:00Z</dcterms:created>
  <dcterms:modified xsi:type="dcterms:W3CDTF">2023-04-25T09:05:00Z</dcterms:modified>
</cp:coreProperties>
</file>