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FF" w:rsidRPr="00702EFC" w:rsidRDefault="004B6CFF" w:rsidP="006B5E1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702EFC">
        <w:rPr>
          <w:rFonts w:ascii="Times New Roman" w:hAnsi="Times New Roman" w:cs="Times New Roman"/>
          <w:b/>
          <w:sz w:val="32"/>
          <w:szCs w:val="28"/>
          <w:u w:val="single"/>
        </w:rPr>
        <w:t>«Морское дно».</w:t>
      </w:r>
    </w:p>
    <w:p w:rsidR="004B6CFF" w:rsidRPr="006B5E11" w:rsidRDefault="004B6CFF" w:rsidP="00702EF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E11">
        <w:rPr>
          <w:rFonts w:ascii="Times New Roman" w:hAnsi="Times New Roman" w:cs="Times New Roman"/>
          <w:sz w:val="28"/>
          <w:szCs w:val="28"/>
        </w:rPr>
        <w:t>3.02.2021</w:t>
      </w:r>
      <w:r w:rsidR="00702EFC">
        <w:rPr>
          <w:rFonts w:ascii="Times New Roman" w:hAnsi="Times New Roman" w:cs="Times New Roman"/>
          <w:sz w:val="28"/>
          <w:szCs w:val="28"/>
        </w:rPr>
        <w:t xml:space="preserve">г. </w:t>
      </w:r>
      <w:r w:rsidRPr="006B5E11">
        <w:rPr>
          <w:rFonts w:ascii="Times New Roman" w:hAnsi="Times New Roman" w:cs="Times New Roman"/>
          <w:sz w:val="28"/>
          <w:szCs w:val="28"/>
        </w:rPr>
        <w:t xml:space="preserve"> прошло интересное и увлекательное занятие</w:t>
      </w:r>
      <w:r w:rsidR="005014CA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Pr="006B5E11">
        <w:rPr>
          <w:rFonts w:ascii="Times New Roman" w:hAnsi="Times New Roman" w:cs="Times New Roman"/>
          <w:sz w:val="28"/>
          <w:szCs w:val="28"/>
        </w:rPr>
        <w:t xml:space="preserve"> в сенсорной комнате. Что же такое сенс</w:t>
      </w:r>
      <w:r w:rsidR="005014CA">
        <w:rPr>
          <w:rFonts w:ascii="Times New Roman" w:hAnsi="Times New Roman" w:cs="Times New Roman"/>
          <w:sz w:val="28"/>
          <w:szCs w:val="28"/>
        </w:rPr>
        <w:t>орная комната и чем она полезна?</w:t>
      </w:r>
    </w:p>
    <w:p w:rsidR="00064D6C" w:rsidRDefault="004B6CFF" w:rsidP="00702EFC">
      <w:pPr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B5E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Сенсорная комната - это мощный инструмент для расширения и развития мировоззрения, сенсорного и   познавательного развития. Это организованная   особым образом окружающая среда, состоящая из большого количества различного вида стимуляторов, которые воздействуют на органы зрения, слуха, обоняния, тактильные и вестибулярные рецепторы.</w:t>
      </w:r>
      <w:r w:rsidR="006B5E11" w:rsidRPr="006B5E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B5E11">
        <w:rPr>
          <w:rFonts w:ascii="Times New Roman" w:hAnsi="Times New Roman" w:cs="Times New Roman"/>
          <w:color w:val="111111"/>
          <w:sz w:val="28"/>
          <w:szCs w:val="28"/>
        </w:rPr>
        <w:t xml:space="preserve">Помогает   в стимулировании сенсорной чувствительности и  двигательной активности, развития зрительно-моторной координации детей, развивает   общую и мелкую моторику, улучшает   координацию движений.  Создает положительный эмоциональный фон и помогает преодолеть нарушения в эмоционально-волевой сфере; </w:t>
      </w:r>
      <w:hyperlink r:id="rId4" w:tgtFrame="_blank" w:history="1">
        <w:r w:rsidRPr="006B5E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уменьшает тревожное состояние</w:t>
        </w:r>
      </w:hyperlink>
      <w:r w:rsidRPr="006B5E11">
        <w:rPr>
          <w:rFonts w:ascii="Times New Roman" w:hAnsi="Times New Roman" w:cs="Times New Roman"/>
          <w:sz w:val="28"/>
          <w:szCs w:val="28"/>
        </w:rPr>
        <w:t>, </w:t>
      </w:r>
      <w:hyperlink r:id="rId5" w:tgtFrame="_blank" w:history="1">
        <w:r w:rsidRPr="006B5E1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снижает агрессию</w:t>
        </w:r>
      </w:hyperlink>
      <w:r w:rsidRPr="006B5E11">
        <w:rPr>
          <w:rFonts w:ascii="Times New Roman" w:hAnsi="Times New Roman" w:cs="Times New Roman"/>
          <w:color w:val="111111"/>
          <w:sz w:val="28"/>
          <w:szCs w:val="28"/>
        </w:rPr>
        <w:t xml:space="preserve">, снимает мышечное и </w:t>
      </w:r>
      <w:proofErr w:type="spellStart"/>
      <w:r w:rsidRPr="006B5E11">
        <w:rPr>
          <w:rFonts w:ascii="Times New Roman" w:hAnsi="Times New Roman" w:cs="Times New Roman"/>
          <w:color w:val="111111"/>
          <w:sz w:val="28"/>
          <w:szCs w:val="28"/>
        </w:rPr>
        <w:t>психоэмоциональное</w:t>
      </w:r>
      <w:proofErr w:type="spellEnd"/>
      <w:r w:rsidRPr="006B5E11">
        <w:rPr>
          <w:rFonts w:ascii="Times New Roman" w:hAnsi="Times New Roman" w:cs="Times New Roman"/>
          <w:color w:val="111111"/>
          <w:sz w:val="28"/>
          <w:szCs w:val="28"/>
        </w:rPr>
        <w:t xml:space="preserve"> напряжение. Такие </w:t>
      </w:r>
      <w:r w:rsidRPr="006B5E1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Занятия в сенсорной комнате</w:t>
      </w:r>
      <w:r w:rsidRPr="006B5E11">
        <w:rPr>
          <w:rStyle w:val="a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B5E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помогают  корректировать нарушения в познавательной сфере. </w:t>
      </w:r>
      <w:r w:rsidR="006B5E11" w:rsidRPr="006B5E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B5E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и мы провели занятие</w:t>
      </w:r>
      <w:r w:rsidR="006B5E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B5E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«Морское дно», </w:t>
      </w:r>
      <w:r w:rsidR="006B5E11" w:rsidRPr="006B5E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развивали воображение при помощи сухого бассейна, плавали и представляли морское дно. Знакомились с морскими обитателями. После сухого бассейна мы занимались развитием образного мышления. При помощи песка ребята создавали морское дно. Ребята остались очень довольными от такого занятия. Положительные эмоции достигнуты, эмоциональное напряжени</w:t>
      </w:r>
      <w:r w:rsidR="00702E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="006B5E11" w:rsidRPr="006B5E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сня</w:t>
      </w:r>
      <w:r w:rsidR="00064D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то.</w:t>
      </w:r>
    </w:p>
    <w:p w:rsidR="006B5E11" w:rsidRDefault="006B5E11" w:rsidP="006B5E1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282825" cy="3043767"/>
            <wp:effectExtent l="19050" t="0" r="3175" b="0"/>
            <wp:docPr id="1" name="Рисунок 1" descr="C:\Users\женя\Desktop\zSMavIvk3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zSMavIvk3v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304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2EFC">
        <w:rPr>
          <w:noProof/>
          <w:color w:val="111111"/>
          <w:sz w:val="28"/>
          <w:szCs w:val="28"/>
          <w:lang w:eastAsia="ru-RU"/>
        </w:rPr>
        <w:t xml:space="preserve">                   </w:t>
      </w:r>
      <w:r>
        <w:rPr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286000" cy="3048001"/>
            <wp:effectExtent l="19050" t="0" r="0" b="0"/>
            <wp:docPr id="2" name="Рисунок 2" descr="C:\Users\женя\Desktop\sBJgrtmYt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ня\Desktop\sBJgrtmYtr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850" cy="3047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D6C" w:rsidRDefault="00702EFC" w:rsidP="00064D6C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064D6C" w:rsidRPr="00064D6C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81225" cy="2908300"/>
            <wp:effectExtent l="19050" t="0" r="0" b="0"/>
            <wp:docPr id="6" name="Рисунок 3" descr="C:\Users\женя\Desktop\o6ppyEzCY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еня\Desktop\o6ppyEzCY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095" cy="290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064D6C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43125" cy="2857501"/>
            <wp:effectExtent l="19050" t="0" r="9525" b="0"/>
            <wp:docPr id="7" name="Рисунок 4" descr="C:\Users\женя\Desktop\HsCvJi7Lv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еня\Desktop\HsCvJi7Lv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190" cy="285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D6C" w:rsidRPr="006B5E11" w:rsidRDefault="00064D6C" w:rsidP="00702EFC">
      <w:pPr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64D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Педагог – психолог: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Зимукова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Татьяна Рафаиловна.</w:t>
      </w:r>
    </w:p>
    <w:sectPr w:rsidR="00064D6C" w:rsidRPr="006B5E11" w:rsidSect="00F0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CFF"/>
    <w:rsid w:val="00064D6C"/>
    <w:rsid w:val="004B6CFF"/>
    <w:rsid w:val="005014CA"/>
    <w:rsid w:val="005E5921"/>
    <w:rsid w:val="006B5E11"/>
    <w:rsid w:val="00702EFC"/>
    <w:rsid w:val="00774A6F"/>
    <w:rsid w:val="00961B0C"/>
    <w:rsid w:val="00EF7562"/>
    <w:rsid w:val="00F0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6CFF"/>
    <w:rPr>
      <w:color w:val="0000FF"/>
      <w:u w:val="single"/>
    </w:rPr>
  </w:style>
  <w:style w:type="character" w:styleId="a5">
    <w:name w:val="Strong"/>
    <w:basedOn w:val="a0"/>
    <w:uiPriority w:val="22"/>
    <w:qFormat/>
    <w:rsid w:val="004B6C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5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psichologvsadu.ru/korrektsionno-razvivayushchie-programmy-dlya-doshkolnikov/snizhenie-agressivnosti-u-dete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sichologvsadu.ru/korrektsionno-razvivayushchie-programmy-dlya-doshkolnikov/snizhenie-urovnya-trevozhnosti-u-detej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1</cp:lastModifiedBy>
  <cp:revision>7</cp:revision>
  <dcterms:created xsi:type="dcterms:W3CDTF">2021-02-13T09:49:00Z</dcterms:created>
  <dcterms:modified xsi:type="dcterms:W3CDTF">2021-02-20T05:41:00Z</dcterms:modified>
</cp:coreProperties>
</file>