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FA" w:rsidRPr="00AE7575" w:rsidRDefault="003E00FA" w:rsidP="003E00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Консультация для родителей</w:t>
      </w:r>
    </w:p>
    <w:p w:rsidR="003E00FA" w:rsidRPr="00AE7575" w:rsidRDefault="003E00FA" w:rsidP="003E00FA">
      <w:pPr>
        <w:pStyle w:val="2"/>
        <w:shd w:val="clear" w:color="auto" w:fill="FFFFFF"/>
        <w:spacing w:before="150" w:beforeAutospacing="0" w:after="0" w:afterAutospacing="0"/>
        <w:ind w:left="150"/>
        <w:jc w:val="center"/>
        <w:rPr>
          <w:color w:val="7030A0"/>
          <w:sz w:val="28"/>
          <w:szCs w:val="28"/>
        </w:rPr>
      </w:pPr>
      <w:r w:rsidRPr="00AE7575">
        <w:rPr>
          <w:color w:val="7030A0"/>
          <w:sz w:val="28"/>
          <w:szCs w:val="28"/>
          <w:shd w:val="clear" w:color="auto" w:fill="FFFFFF"/>
        </w:rPr>
        <w:t>«</w:t>
      </w:r>
      <w:proofErr w:type="spellStart"/>
      <w:r w:rsidR="00AE7575" w:rsidRPr="00AE7575">
        <w:rPr>
          <w:color w:val="7030A0"/>
          <w:sz w:val="28"/>
          <w:szCs w:val="28"/>
        </w:rPr>
        <w:t>Потешки</w:t>
      </w:r>
      <w:proofErr w:type="spellEnd"/>
      <w:r w:rsidR="00AE7575" w:rsidRPr="00AE7575">
        <w:rPr>
          <w:color w:val="7030A0"/>
          <w:sz w:val="28"/>
          <w:szCs w:val="28"/>
        </w:rPr>
        <w:t xml:space="preserve"> </w:t>
      </w:r>
      <w:r w:rsidRPr="00AE7575">
        <w:rPr>
          <w:color w:val="7030A0"/>
          <w:sz w:val="28"/>
          <w:szCs w:val="28"/>
        </w:rPr>
        <w:t xml:space="preserve"> в жизни малыша»</w:t>
      </w:r>
    </w:p>
    <w:p w:rsidR="006D71C4" w:rsidRPr="00AE7575" w:rsidRDefault="006D71C4" w:rsidP="003E00FA">
      <w:pPr>
        <w:pStyle w:val="2"/>
        <w:shd w:val="clear" w:color="auto" w:fill="FFFFFF"/>
        <w:spacing w:before="150" w:beforeAutospacing="0" w:after="0" w:afterAutospacing="0"/>
        <w:ind w:left="150"/>
        <w:jc w:val="center"/>
        <w:rPr>
          <w:color w:val="7030A0"/>
          <w:sz w:val="28"/>
          <w:szCs w:val="28"/>
        </w:rPr>
      </w:pPr>
      <w:r w:rsidRPr="00AE7575">
        <w:rPr>
          <w:noProof/>
          <w:color w:val="7030A0"/>
          <w:sz w:val="28"/>
          <w:szCs w:val="28"/>
        </w:rPr>
        <w:drawing>
          <wp:inline distT="0" distB="0" distL="0" distR="0">
            <wp:extent cx="2076450" cy="2534490"/>
            <wp:effectExtent l="19050" t="0" r="0" b="0"/>
            <wp:docPr id="1" name="Рисунок 1" descr="https://www.igrushki59.ru/_xmlstock-images/52c67c4546edf29ef1f0e60030e51e82-94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grushki59.ru/_xmlstock-images/52c67c4546edf29ef1f0e60030e51e82-940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063" cy="25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0FA" w:rsidRPr="00AE7575" w:rsidRDefault="003E00FA" w:rsidP="003E00FA">
      <w:pPr>
        <w:pStyle w:val="a3"/>
        <w:shd w:val="clear" w:color="auto" w:fill="FFFFFF"/>
        <w:spacing w:before="180" w:beforeAutospacing="0" w:after="180" w:afterAutospacing="0"/>
        <w:jc w:val="both"/>
        <w:rPr>
          <w:color w:val="7030A0"/>
          <w:sz w:val="28"/>
          <w:szCs w:val="28"/>
        </w:rPr>
      </w:pPr>
      <w:r w:rsidRPr="00AE7575">
        <w:rPr>
          <w:color w:val="7030A0"/>
          <w:sz w:val="28"/>
          <w:szCs w:val="28"/>
        </w:rPr>
        <w:t xml:space="preserve">Что такое </w:t>
      </w:r>
      <w:proofErr w:type="spellStart"/>
      <w:r w:rsidRPr="00AE7575">
        <w:rPr>
          <w:color w:val="7030A0"/>
          <w:sz w:val="28"/>
          <w:szCs w:val="28"/>
        </w:rPr>
        <w:t>потешки</w:t>
      </w:r>
      <w:proofErr w:type="spellEnd"/>
      <w:r w:rsidRPr="00AE7575">
        <w:rPr>
          <w:color w:val="7030A0"/>
          <w:sz w:val="28"/>
          <w:szCs w:val="28"/>
        </w:rPr>
        <w:t xml:space="preserve">? В первую очередь - это народный фольклор для совсем маленьких детей. </w:t>
      </w:r>
      <w:proofErr w:type="spellStart"/>
      <w:r w:rsidRPr="00AE7575">
        <w:rPr>
          <w:color w:val="7030A0"/>
          <w:sz w:val="28"/>
          <w:szCs w:val="28"/>
        </w:rPr>
        <w:t>Потешки</w:t>
      </w:r>
      <w:proofErr w:type="spellEnd"/>
      <w:r w:rsidRPr="00AE7575">
        <w:rPr>
          <w:color w:val="7030A0"/>
          <w:sz w:val="28"/>
          <w:szCs w:val="28"/>
        </w:rPr>
        <w:t xml:space="preserve"> для детей - небольшие песенки и стишки, которые малыш слышит с рождения от родителей, бабушек и дедушек. От песенки </w:t>
      </w:r>
      <w:proofErr w:type="spellStart"/>
      <w:r w:rsidRPr="00AE7575">
        <w:rPr>
          <w:color w:val="7030A0"/>
          <w:sz w:val="28"/>
          <w:szCs w:val="28"/>
        </w:rPr>
        <w:t>потешка</w:t>
      </w:r>
      <w:proofErr w:type="spellEnd"/>
      <w:r w:rsidRPr="00AE7575">
        <w:rPr>
          <w:color w:val="7030A0"/>
          <w:sz w:val="28"/>
          <w:szCs w:val="28"/>
        </w:rPr>
        <w:t xml:space="preserve"> отличается не просто звуковым воздействием, это еще и мимика с рядом игровых движений. Просыпается ребенок, а ему родители </w:t>
      </w:r>
      <w:proofErr w:type="spellStart"/>
      <w:r w:rsidRPr="00AE7575">
        <w:rPr>
          <w:color w:val="7030A0"/>
          <w:sz w:val="28"/>
          <w:szCs w:val="28"/>
        </w:rPr>
        <w:t>пропевают</w:t>
      </w:r>
      <w:proofErr w:type="spellEnd"/>
      <w:r w:rsidRPr="00AE7575">
        <w:rPr>
          <w:color w:val="7030A0"/>
          <w:sz w:val="28"/>
          <w:szCs w:val="28"/>
        </w:rPr>
        <w:t xml:space="preserve"> стишок «</w:t>
      </w:r>
      <w:proofErr w:type="spellStart"/>
      <w:r w:rsidRPr="00AE7575">
        <w:rPr>
          <w:color w:val="7030A0"/>
          <w:sz w:val="28"/>
          <w:szCs w:val="28"/>
        </w:rPr>
        <w:t>Потягусеньки</w:t>
      </w:r>
      <w:proofErr w:type="spellEnd"/>
      <w:r w:rsidRPr="00AE7575">
        <w:rPr>
          <w:color w:val="7030A0"/>
          <w:sz w:val="28"/>
          <w:szCs w:val="28"/>
        </w:rPr>
        <w:t>». Играет малыш, а ему бабушки «Ладушки» поют.</w:t>
      </w:r>
    </w:p>
    <w:p w:rsidR="003E00FA" w:rsidRPr="00AE7575" w:rsidRDefault="003E00FA" w:rsidP="003E00FA">
      <w:pPr>
        <w:pStyle w:val="a3"/>
        <w:shd w:val="clear" w:color="auto" w:fill="FFFFFF"/>
        <w:spacing w:before="180" w:beforeAutospacing="0" w:after="180" w:afterAutospacing="0"/>
        <w:jc w:val="both"/>
        <w:rPr>
          <w:color w:val="7030A0"/>
          <w:sz w:val="28"/>
          <w:szCs w:val="28"/>
        </w:rPr>
      </w:pPr>
      <w:proofErr w:type="spellStart"/>
      <w:proofErr w:type="gramStart"/>
      <w:r w:rsidRPr="00AE7575">
        <w:rPr>
          <w:color w:val="7030A0"/>
          <w:sz w:val="28"/>
          <w:szCs w:val="28"/>
        </w:rPr>
        <w:t>Потешки</w:t>
      </w:r>
      <w:proofErr w:type="spellEnd"/>
      <w:r w:rsidRPr="00AE7575">
        <w:rPr>
          <w:color w:val="7030A0"/>
          <w:sz w:val="28"/>
          <w:szCs w:val="28"/>
        </w:rPr>
        <w:t xml:space="preserve"> и </w:t>
      </w:r>
      <w:proofErr w:type="spellStart"/>
      <w:r w:rsidRPr="00AE7575">
        <w:rPr>
          <w:color w:val="7030A0"/>
          <w:sz w:val="28"/>
          <w:szCs w:val="28"/>
        </w:rPr>
        <w:t>пестушки</w:t>
      </w:r>
      <w:proofErr w:type="spellEnd"/>
      <w:r w:rsidRPr="00AE7575">
        <w:rPr>
          <w:color w:val="7030A0"/>
          <w:sz w:val="28"/>
          <w:szCs w:val="28"/>
        </w:rPr>
        <w:t xml:space="preserve"> - это небольшие стихотворения-приговорки, которыми сопровождают любые занятия с ребенком или действия самого ребенка - потягивание со сна, одевание и т. д. </w:t>
      </w:r>
      <w:proofErr w:type="spellStart"/>
      <w:r w:rsidRPr="00AE7575">
        <w:rPr>
          <w:color w:val="7030A0"/>
          <w:sz w:val="28"/>
          <w:szCs w:val="28"/>
        </w:rPr>
        <w:t>Пестушки</w:t>
      </w:r>
      <w:proofErr w:type="spellEnd"/>
      <w:r w:rsidRPr="00AE7575">
        <w:rPr>
          <w:color w:val="7030A0"/>
          <w:sz w:val="28"/>
          <w:szCs w:val="28"/>
        </w:rPr>
        <w:t xml:space="preserve"> сопровождают игру с ребенком, когда взрослый выполняет движения «за него», играя его ручками и ножками, когда младенцу еще недоступны такие движения, как повороты тела, он не может целенаправленно действовать руками, не умеет самостоятельно садиться, ползать, вставать</w:t>
      </w:r>
      <w:proofErr w:type="gramEnd"/>
      <w:r w:rsidRPr="00AE7575">
        <w:rPr>
          <w:color w:val="7030A0"/>
          <w:sz w:val="28"/>
          <w:szCs w:val="28"/>
        </w:rPr>
        <w:t xml:space="preserve"> у опоры. </w:t>
      </w:r>
      <w:proofErr w:type="spellStart"/>
      <w:r w:rsidRPr="00AE7575">
        <w:rPr>
          <w:color w:val="7030A0"/>
          <w:sz w:val="28"/>
          <w:szCs w:val="28"/>
        </w:rPr>
        <w:t>Потешки</w:t>
      </w:r>
      <w:proofErr w:type="spellEnd"/>
      <w:r w:rsidRPr="00AE7575">
        <w:rPr>
          <w:color w:val="7030A0"/>
          <w:sz w:val="28"/>
          <w:szCs w:val="28"/>
        </w:rPr>
        <w:t xml:space="preserve"> рассчитаны на активность самого ребенка, когда он выполняет самостоятельно игровые движения и соотносит их с содержанием </w:t>
      </w:r>
      <w:proofErr w:type="spellStart"/>
      <w:r w:rsidRPr="00AE7575">
        <w:rPr>
          <w:color w:val="7030A0"/>
          <w:sz w:val="28"/>
          <w:szCs w:val="28"/>
        </w:rPr>
        <w:t>песенки-потешки</w:t>
      </w:r>
      <w:proofErr w:type="spellEnd"/>
      <w:r w:rsidRPr="00AE7575">
        <w:rPr>
          <w:color w:val="7030A0"/>
          <w:sz w:val="28"/>
          <w:szCs w:val="28"/>
        </w:rPr>
        <w:t>.</w:t>
      </w:r>
    </w:p>
    <w:p w:rsidR="003E00FA" w:rsidRPr="00AE7575" w:rsidRDefault="003E00FA" w:rsidP="003E00FA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Ценность </w:t>
      </w:r>
      <w:proofErr w:type="spellStart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потешек</w:t>
      </w:r>
      <w:proofErr w:type="spellEnd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определяется несколькими факторами: их можно соединять с движениями, они имеют определённый ритм и эмоциональность, и в игровой форме учат детей познавать жизнь. Большое значение имеют </w:t>
      </w:r>
      <w:proofErr w:type="spellStart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потешки</w:t>
      </w:r>
      <w:proofErr w:type="spellEnd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для воспитания у детей раннего возраста дружелюбия, умения сопереживать. Совокупность всех выше перечисленных факторов позволяет ребёнку проникнуться сутью </w:t>
      </w:r>
      <w:proofErr w:type="spellStart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потешки</w:t>
      </w:r>
      <w:proofErr w:type="spellEnd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и научиться </w:t>
      </w:r>
      <w:proofErr w:type="gramStart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эмоционально</w:t>
      </w:r>
      <w:proofErr w:type="gramEnd"/>
      <w:r w:rsidRPr="00AE75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выражать свои эмоции: грусть, радость, нежность, тревога</w:t>
      </w: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lastRenderedPageBreak/>
        <w:t xml:space="preserve">Польза </w:t>
      </w:r>
      <w:proofErr w:type="spellStart"/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для малышей</w:t>
      </w: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6D71C4" w:rsidRPr="00AE7575" w:rsidRDefault="006D71C4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2575" cy="1866900"/>
            <wp:effectExtent l="19050" t="0" r="9525" b="0"/>
            <wp:docPr id="4" name="Рисунок 4" descr="https://cdn1.ozone.ru/multimedia/102002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ozone.ru/multimedia/10200231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57" t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1C4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для развития речи ребенка очень важны, но их значение только этим не ограничивается. Они положительно действуют на интеллект, эмоции, на физическое и сенсорное развитие ребенка. </w:t>
      </w:r>
    </w:p>
    <w:p w:rsidR="006D71C4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Чем полезны малые фольклорные формы для всестороннего развития малышей: </w:t>
      </w:r>
    </w:p>
    <w:p w:rsidR="00DF19AC" w:rsidRPr="00AE7575" w:rsidRDefault="00DF19AC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5A03AD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Способствуют эмоциональному и тактильному контакту малыша</w:t>
      </w:r>
    </w:p>
    <w:p w:rsidR="005A03AD" w:rsidRPr="00AE7575" w:rsidRDefault="005A03AD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и взрослого</w:t>
      </w:r>
    </w:p>
    <w:p w:rsidR="00DF19AC" w:rsidRPr="00AE7575" w:rsidRDefault="006D71C4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81150" cy="2258785"/>
            <wp:effectExtent l="19050" t="0" r="0" b="0"/>
            <wp:docPr id="16" name="Рисунок 16" descr="https://detskie-stihi.ru/wp-content/uploads/2020/04/mat-sharzha-s-ma-chikom-505309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etskie-stihi.ru/wp-content/uploads/2020/04/mat-sharzha-s-ma-chikom-5053091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64" cy="226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1C4" w:rsidRPr="00AE7575" w:rsidRDefault="006D71C4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5A03AD" w:rsidP="00DF19A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Взрослый, напевая или рассказывая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потешку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, обычно улыбается. Видя маму или папу в хорошем настроении, малыш получает сигнал о том, что все благополучно. Такое психологическое состояние способствует полноценному эмоциональному развитию. Пение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, сопровождающихся прикосновениями, объятиями и поцелуями, дает повод для тактильного контакта и сближения детей и взрослых. </w:t>
      </w: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Развивают речь</w:t>
      </w:r>
    </w:p>
    <w:p w:rsidR="006D71C4" w:rsidRPr="00AE7575" w:rsidRDefault="006D71C4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362403" cy="2381250"/>
            <wp:effectExtent l="19050" t="0" r="0" b="0"/>
            <wp:docPr id="13" name="Рисунок 13" descr="https://i.pinimg.com/736x/69/ca/51/69ca5128685587a033f61ea5a0c61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69/ca/51/69ca5128685587a033f61ea5a0c61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70" b="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03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1C4" w:rsidRPr="00AE7575" w:rsidRDefault="006D71C4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С помощью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развивается фонематический слух. В этих малых фольклорных формах используются часто повторяющиеся сочетания звуков – наигрыши. Они произносятся с разной интонацией, в различном темпе. Роль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в развитии речи ребенка трудно переоценить — она становится образной и эмоциональной. </w:t>
      </w:r>
    </w:p>
    <w:p w:rsidR="00DF19AC" w:rsidRPr="00AE7575" w:rsidRDefault="00DF19AC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Развивают мелкую моторику</w:t>
      </w:r>
    </w:p>
    <w:p w:rsidR="006D71C4" w:rsidRPr="00AE7575" w:rsidRDefault="00812FC3" w:rsidP="006D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028825" cy="2028825"/>
            <wp:effectExtent l="19050" t="0" r="9525" b="0"/>
            <wp:docPr id="19" name="Рисунок 19" descr="https://thumbs.dreamstime.com/b/%D0%BC%D0%B0%D1%82%D1%8C-%D0%B8-%D1%80%D0%B5%D0%B1%D0%B5%D0%BD%D0%BE%D0%BA-%D0%B2%D0%B5%D0%BA%D1%82%D0%BE%D1%80%D0%B0-416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b/%D0%BC%D0%B0%D1%82%D1%8C-%D0%B8-%D1%80%D0%B5%D0%B1%D0%B5%D0%BD%D0%BE%D0%BA-%D0%B2%D0%B5%D0%BA%D1%82%D0%BE%D1%80%D0%B0-41633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01" cy="202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Стихи с движением позволяют совершать различные действия, развивая мелкую и крупную моторику. Это способствует физическому развитию малышей. Имитация слов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координирует движения детей, связь текста с моторикой развивает внимание. Поскольку речь и мелкая моторика тесно связаны, такие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, как «</w:t>
      </w:r>
      <w:proofErr w:type="spellStart"/>
      <w:proofErr w:type="gram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Сорока-белобока</w:t>
      </w:r>
      <w:proofErr w:type="spellEnd"/>
      <w:proofErr w:type="gram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», «Мальчик-пальчик», «Ладушки-ладушки», с раннего возраста готовят почву для стимуляции речевых навыков.</w:t>
      </w: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lastRenderedPageBreak/>
        <w:t>Имеют отвлекающий от боли, лечебный эффект</w:t>
      </w:r>
    </w:p>
    <w:p w:rsidR="00812FC3" w:rsidRPr="00AE7575" w:rsidRDefault="00812FC3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59442" cy="2407988"/>
            <wp:effectExtent l="19050" t="0" r="2708" b="0"/>
            <wp:docPr id="22" name="Рисунок 22" descr="https://steshka.ru/wp-content/uploads/2014/11/%D0%A1-%D0%B4%D0%BD%D0%B5%D0%BC-%D0%BC%D0%B0%D1%82%D0%B5%D1%80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eshka.ru/wp-content/uploads/2014/11/%D0%A1-%D0%B4%D0%BD%D0%B5%D0%BC-%D0%BC%D0%B0%D1%82%D0%B5%D1%80%D0%B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690" cy="241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75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Ласковые слова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, произнесенные нежным голосом мамы или бабушки, отвлекают от боли, заставляют забыть об огорчениях. Существует мнение, что слушание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настраивает организм ребенка на биоритмы Земли. Поглаживая и массажируя пальчики малыша под известную «Сороку-ворону», мама стимулирует работу мозга, желудочно-кишечного тракта и других внутренних органов.</w:t>
      </w: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Развивают музыкальный слух</w:t>
      </w:r>
    </w:p>
    <w:p w:rsidR="00812FC3" w:rsidRPr="00AE7575" w:rsidRDefault="00812FC3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Многие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произносятся нараспев, тем самым позволяя петь их даже тем, кто не обладает музыкальными талантами. Эти небольшие фольклорные произведения, отшлифованные до совершенства многими поколениями, с раннего возраста знакомят малышей с лучшими образцами народного музыкального творчества.</w:t>
      </w:r>
    </w:p>
    <w:p w:rsidR="00812FC3" w:rsidRPr="00AE7575" w:rsidRDefault="00812FC3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Развивают эмоции</w:t>
      </w:r>
    </w:p>
    <w:p w:rsidR="00812FC3" w:rsidRPr="00AE7575" w:rsidRDefault="00812FC3" w:rsidP="00812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067236" cy="1924050"/>
            <wp:effectExtent l="19050" t="0" r="9214" b="0"/>
            <wp:docPr id="25" name="Рисунок 25" descr="https://soc.volganet.ru/upload/iblock/0e8/22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oc.volganet.ru/upload/iblock/0e8/22222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07" cy="192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Нередко в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слова используются в уменьшительно-ласкательном варианте (головушка, бородушка, петушок), что вызывает любовь и уважение к герою этих малых фольклорных форм. Животные очеловечиваются — они продают орешки, метут избушку, несут воду. </w:t>
      </w: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Развивают чувство ритма</w:t>
      </w: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Звукоподражания (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ду-ду-ду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, ту-ту-ту, баю-бай) и рифмы (на дубу, </w:t>
      </w:r>
      <w:proofErr w:type="gram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трубу) придают тексту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особую ритмичность. Ритм и рифма, разнообразные интонации в голосе родителей вызывают у детей чувство тепла и безопасности.</w:t>
      </w:r>
    </w:p>
    <w:p w:rsidR="00DF19AC" w:rsidRPr="00AE7575" w:rsidRDefault="00DF19AC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90725" cy="2428685"/>
            <wp:effectExtent l="19050" t="0" r="9525" b="0"/>
            <wp:docPr id="31" name="Рисунок 31" descr="http://64sp.detkin-club.ru/images/parents/mother-and-daughter-reading-vector-2146112_5d908345e7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64sp.detkin-club.ru/images/parents/mother-and-daughter-reading-vector-2146112_5d908345e7fb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AC" w:rsidRPr="00AE7575" w:rsidRDefault="00DF19AC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Воспитывают малыша, дают образец для подражания</w:t>
      </w: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Во многих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рассказывается о пользе умывания, правильного поведения во время еды, о том, что нужно заботиться о своем организме. </w:t>
      </w: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Учат доброте, сопереживанию</w:t>
      </w:r>
    </w:p>
    <w:p w:rsidR="00DF19AC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С помощью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ребенок получает образец правильного поведения: нужно делиться с другими, не обижать маленьких, быть добрыми, отзывчивыми, дружить и приходить на помощь друзьям.</w:t>
      </w: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DF19AC" w:rsidRPr="00AE7575" w:rsidRDefault="00DF19AC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DF19AC" w:rsidP="00DF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85950" cy="1885950"/>
            <wp:effectExtent l="19050" t="0" r="0" b="0"/>
            <wp:docPr id="28" name="Рисунок 28" descr="https://us.123rf.com/450wm/habun/habun1811/habun181100013/112803101-reading-books-with-parents-and-children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s.123rf.com/450wm/habun/habun1811/habun181100013/112803101-reading-books-with-parents-and-children.jpg?ver=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75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5A03AD" w:rsidRPr="00AE7575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lastRenderedPageBreak/>
        <w:t xml:space="preserve">Именно в 1,5-2 года у малыша интенсивно развивается активный словарь. Рассказывание </w:t>
      </w:r>
      <w:proofErr w:type="spellStart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способствует его пополнению, развитию образной речи.</w:t>
      </w:r>
    </w:p>
    <w:p w:rsidR="00AE7575" w:rsidRPr="00AE7575" w:rsidRDefault="00AE7575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Default="00AE7575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noProof/>
          <w:color w:val="7030A0"/>
          <w:lang w:eastAsia="ru-RU"/>
        </w:rPr>
        <w:drawing>
          <wp:inline distT="0" distB="0" distL="0" distR="0">
            <wp:extent cx="4943475" cy="3763220"/>
            <wp:effectExtent l="19050" t="0" r="9525" b="0"/>
            <wp:docPr id="34" name="Рисунок 34" descr="https://img2.labirint.ru/books/198968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2.labirint.ru/books/198968/scrn_big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6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75" w:rsidRPr="00AE7575" w:rsidRDefault="00AE7575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AE7575" w:rsidRPr="00AE7575" w:rsidRDefault="001A3240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0" name="Рисунок 40" descr="D:\Таня\потеш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Таня\потешки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75" w:rsidRDefault="00AE7575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1A3240" w:rsidRDefault="001A3240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1A3240" w:rsidRDefault="001A3240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33408" cy="4053019"/>
            <wp:effectExtent l="19050" t="0" r="0" b="0"/>
            <wp:docPr id="41" name="Рисунок 41" descr="D:\Таня\как у нашего ко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Таня\как у нашего кота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408" cy="405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40" w:rsidRDefault="001A3240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001051"/>
            <wp:effectExtent l="19050" t="0" r="3175" b="0"/>
            <wp:docPr id="42" name="Рисунок 42" descr="D:\Таня\ладуш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Таня\ладушки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40" w:rsidRPr="00AE7575" w:rsidRDefault="001A3240" w:rsidP="00AE7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:rsidR="001A3240" w:rsidRDefault="005A03AD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AE7575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</w:p>
    <w:p w:rsidR="001A3240" w:rsidRDefault="001A3240" w:rsidP="005A03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sectPr w:rsidR="001A3240" w:rsidSect="00F9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3AD"/>
    <w:rsid w:val="001A3240"/>
    <w:rsid w:val="002022D7"/>
    <w:rsid w:val="003E00FA"/>
    <w:rsid w:val="005A03AD"/>
    <w:rsid w:val="006D71C4"/>
    <w:rsid w:val="00812FC3"/>
    <w:rsid w:val="00AE7575"/>
    <w:rsid w:val="00B117F4"/>
    <w:rsid w:val="00DA2B5B"/>
    <w:rsid w:val="00DF19AC"/>
    <w:rsid w:val="00F9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F"/>
  </w:style>
  <w:style w:type="paragraph" w:styleId="2">
    <w:name w:val="heading 2"/>
    <w:basedOn w:val="a"/>
    <w:link w:val="20"/>
    <w:uiPriority w:val="9"/>
    <w:qFormat/>
    <w:rsid w:val="003E00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03A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E00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2FA92-BE8C-4BFE-9340-2A98C5E3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2021-01-11T09:03:00Z</dcterms:created>
  <dcterms:modified xsi:type="dcterms:W3CDTF">2021-01-12T07:55:00Z</dcterms:modified>
</cp:coreProperties>
</file>